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0B35D">
      <w:pPr>
        <w:pStyle w:val="28"/>
        <w:keepNext w:val="0"/>
        <w:keepLines w:val="0"/>
        <w:pageBreakBefore w:val="0"/>
        <w:widowControl/>
        <w:kinsoku/>
        <w:wordWrap/>
        <w:overflowPunct/>
        <w:topLinePunct w:val="0"/>
        <w:autoSpaceDE w:val="0"/>
        <w:autoSpaceDN w:val="0"/>
        <w:bidi w:val="0"/>
        <w:adjustRightInd w:val="0"/>
        <w:snapToGrid w:val="0"/>
        <w:spacing w:before="0" w:after="0"/>
        <w:textAlignment w:val="auto"/>
        <w:rPr>
          <w:rFonts w:hint="eastAsia"/>
          <w:lang w:val="en-US" w:eastAsia="zh-CN"/>
        </w:rPr>
      </w:pPr>
      <w:r>
        <w:rPr>
          <w:rFonts w:hint="eastAsia"/>
          <w:lang w:val="en-US" w:eastAsia="zh-CN"/>
        </w:rPr>
        <w:t>【Word文档投稿示例】</w:t>
      </w:r>
    </w:p>
    <w:p w14:paraId="0EADCEEC">
      <w:pPr>
        <w:widowControl w:val="0"/>
        <w:adjustRightInd w:val="0"/>
        <w:spacing w:after="0" w:line="216" w:lineRule="auto"/>
        <w:jc w:val="center"/>
        <w:textAlignment w:val="baseline"/>
        <w:rPr>
          <w:rFonts w:hint="default" w:eastAsia="方正黑体简体"/>
          <w:sz w:val="36"/>
          <w:szCs w:val="20"/>
          <w:lang w:val="en-US" w:eastAsia="zh-CN"/>
        </w:rPr>
      </w:pPr>
      <w:bookmarkStart w:id="0" w:name="_Hlk175919958"/>
      <w:r>
        <w:rPr>
          <w:rFonts w:hint="eastAsia" w:eastAsia="方正黑体简体"/>
          <w:sz w:val="36"/>
          <w:szCs w:val="20"/>
          <w:lang w:val="en-US" w:eastAsia="zh-CN"/>
        </w:rPr>
        <w:t>标题 （精准凝练，一般不超过20字）</w:t>
      </w:r>
    </w:p>
    <w:bookmarkEnd w:id="0"/>
    <w:p w14:paraId="18E5800E">
      <w:pPr>
        <w:widowControl w:val="0"/>
        <w:adjustRightInd w:val="0"/>
        <w:spacing w:after="0" w:line="360" w:lineRule="atLeast"/>
        <w:jc w:val="center"/>
        <w:textAlignment w:val="baseline"/>
        <w:rPr>
          <w:rFonts w:hint="eastAsia" w:eastAsia="方正仿宋简体"/>
          <w:bCs/>
          <w:color w:val="000000"/>
          <w:sz w:val="28"/>
          <w:szCs w:val="28"/>
          <w:lang w:eastAsia="zh-CN"/>
        </w:rPr>
      </w:pPr>
      <w:r>
        <w:rPr>
          <w:rFonts w:hint="eastAsia" w:eastAsia="方正仿宋简体"/>
          <w:bCs/>
          <w:color w:val="000000"/>
          <w:sz w:val="28"/>
          <w:szCs w:val="28"/>
          <w:lang w:val="en-US" w:eastAsia="zh-CN"/>
        </w:rPr>
        <w:t>作者</w:t>
      </w:r>
      <w:r>
        <w:rPr>
          <w:rFonts w:hint="eastAsia" w:eastAsia="方正仿宋简体"/>
          <w:bCs/>
          <w:color w:val="000000"/>
          <w:sz w:val="28"/>
          <w:szCs w:val="28"/>
          <w:vertAlign w:val="superscript"/>
          <w:lang w:eastAsia="zh-CN"/>
        </w:rPr>
        <w:t>1, 2</w:t>
      </w:r>
      <w:r>
        <w:rPr>
          <w:rFonts w:hint="eastAsia" w:eastAsia="方正仿宋简体"/>
          <w:bCs/>
          <w:color w:val="000000"/>
          <w:sz w:val="28"/>
          <w:szCs w:val="28"/>
          <w:lang w:eastAsia="zh-CN"/>
        </w:rPr>
        <w:t>，</w:t>
      </w:r>
      <w:r>
        <w:rPr>
          <w:rFonts w:hint="eastAsia" w:eastAsia="方正仿宋简体"/>
          <w:bCs/>
          <w:color w:val="000000"/>
          <w:sz w:val="28"/>
          <w:szCs w:val="28"/>
          <w:lang w:val="en-US" w:eastAsia="zh-CN"/>
        </w:rPr>
        <w:t>张三</w:t>
      </w:r>
      <w:r>
        <w:rPr>
          <w:rFonts w:hint="eastAsia" w:eastAsia="方正仿宋简体"/>
          <w:bCs/>
          <w:color w:val="000000"/>
          <w:sz w:val="28"/>
          <w:szCs w:val="28"/>
          <w:vertAlign w:val="superscript"/>
          <w:lang w:eastAsia="zh-CN"/>
        </w:rPr>
        <w:t>2</w:t>
      </w:r>
      <w:r>
        <w:rPr>
          <w:rFonts w:hint="eastAsia" w:eastAsia="方正仿宋简体"/>
          <w:bCs/>
          <w:color w:val="000000"/>
          <w:sz w:val="28"/>
          <w:szCs w:val="28"/>
          <w:lang w:eastAsia="zh-CN"/>
        </w:rPr>
        <w:t xml:space="preserve"> ，</w:t>
      </w:r>
      <w:r>
        <w:rPr>
          <w:rFonts w:hint="eastAsia" w:eastAsia="方正仿宋简体"/>
          <w:bCs/>
          <w:color w:val="000000"/>
          <w:sz w:val="28"/>
          <w:szCs w:val="28"/>
          <w:lang w:val="en-US" w:eastAsia="zh-CN"/>
        </w:rPr>
        <w:t>XXX</w:t>
      </w:r>
      <w:r>
        <w:rPr>
          <w:rFonts w:hint="eastAsia" w:eastAsia="方正仿宋简体"/>
          <w:bCs/>
          <w:color w:val="000000"/>
          <w:sz w:val="28"/>
          <w:szCs w:val="28"/>
          <w:vertAlign w:val="superscript"/>
          <w:lang w:eastAsia="zh-CN"/>
        </w:rPr>
        <w:t>1</w:t>
      </w:r>
      <w:r>
        <w:rPr>
          <w:rFonts w:hint="eastAsia" w:eastAsia="方正仿宋简体"/>
          <w:bCs/>
          <w:color w:val="000000"/>
          <w:sz w:val="28"/>
          <w:szCs w:val="28"/>
          <w:lang w:eastAsia="zh-CN"/>
        </w:rPr>
        <w:t xml:space="preserve">  </w:t>
      </w:r>
    </w:p>
    <w:p w14:paraId="34041B9B">
      <w:pPr>
        <w:widowControl w:val="0"/>
        <w:numPr>
          <w:ilvl w:val="0"/>
          <w:numId w:val="1"/>
        </w:numPr>
        <w:adjustRightInd w:val="0"/>
        <w:snapToGrid w:val="0"/>
        <w:spacing w:after="0" w:line="240" w:lineRule="auto"/>
        <w:jc w:val="center"/>
        <w:textAlignment w:val="baseline"/>
        <w:rPr>
          <w:rFonts w:hint="eastAsia" w:eastAsia="方正书宋简体"/>
          <w:sz w:val="15"/>
          <w:szCs w:val="21"/>
          <w:lang w:eastAsia="zh-CN"/>
        </w:rPr>
      </w:pPr>
      <w:r>
        <w:rPr>
          <w:rFonts w:hint="eastAsia" w:eastAsia="方正书宋简体"/>
          <w:sz w:val="15"/>
          <w:szCs w:val="21"/>
          <w:lang w:val="en-US" w:eastAsia="zh-CN"/>
        </w:rPr>
        <w:t>单位名称</w:t>
      </w:r>
      <w:r>
        <w:rPr>
          <w:rFonts w:hint="eastAsia" w:eastAsia="方正书宋简体"/>
          <w:sz w:val="15"/>
          <w:szCs w:val="21"/>
          <w:lang w:eastAsia="zh-CN"/>
        </w:rPr>
        <w:t>，</w:t>
      </w:r>
      <w:r>
        <w:rPr>
          <w:rFonts w:hint="eastAsia" w:eastAsia="方正书宋简体"/>
          <w:sz w:val="15"/>
          <w:szCs w:val="21"/>
          <w:lang w:val="en-US" w:eastAsia="zh-CN"/>
        </w:rPr>
        <w:t>XX（省） XX（市） XXXXXX（邮编）</w:t>
      </w:r>
      <w:r>
        <w:rPr>
          <w:rFonts w:hint="eastAsia" w:eastAsia="方正书宋简体"/>
          <w:sz w:val="15"/>
          <w:szCs w:val="21"/>
          <w:lang w:eastAsia="zh-CN"/>
        </w:rPr>
        <w:t xml:space="preserve">；2. </w:t>
      </w:r>
      <w:r>
        <w:rPr>
          <w:rFonts w:hint="eastAsia" w:eastAsia="方正书宋简体"/>
          <w:sz w:val="15"/>
          <w:szCs w:val="21"/>
          <w:lang w:val="en-US" w:eastAsia="zh-CN"/>
        </w:rPr>
        <w:t>单位名称</w:t>
      </w:r>
      <w:r>
        <w:rPr>
          <w:rFonts w:hint="eastAsia" w:eastAsia="方正书宋简体"/>
          <w:sz w:val="15"/>
          <w:szCs w:val="21"/>
          <w:lang w:eastAsia="zh-CN"/>
        </w:rPr>
        <w:t>，</w:t>
      </w:r>
      <w:r>
        <w:rPr>
          <w:rFonts w:hint="eastAsia" w:eastAsia="方正书宋简体"/>
          <w:sz w:val="15"/>
          <w:szCs w:val="21"/>
          <w:lang w:val="en-US" w:eastAsia="zh-CN"/>
        </w:rPr>
        <w:t xml:space="preserve"> XX（直辖市） XXXXXX（邮编）</w:t>
      </w:r>
      <w:r>
        <w:rPr>
          <w:rFonts w:hint="eastAsia" w:eastAsia="方正书宋简体"/>
          <w:sz w:val="15"/>
          <w:szCs w:val="21"/>
          <w:lang w:eastAsia="zh-CN"/>
        </w:rPr>
        <w:t>）</w:t>
      </w:r>
    </w:p>
    <w:p w14:paraId="6D23D77B">
      <w:pPr>
        <w:widowControl w:val="0"/>
        <w:numPr>
          <w:ilvl w:val="0"/>
          <w:numId w:val="0"/>
        </w:numPr>
        <w:adjustRightInd w:val="0"/>
        <w:snapToGrid w:val="0"/>
        <w:spacing w:after="0" w:line="240" w:lineRule="auto"/>
        <w:jc w:val="center"/>
        <w:textAlignment w:val="baseline"/>
        <w:rPr>
          <w:rFonts w:hint="default" w:eastAsia="方正书宋简体"/>
          <w:sz w:val="15"/>
          <w:szCs w:val="21"/>
          <w:lang w:val="en-US" w:eastAsia="zh-CN"/>
        </w:rPr>
      </w:pPr>
      <w:r>
        <w:rPr>
          <w:rFonts w:hint="eastAsia" w:eastAsia="方正书宋简体"/>
          <w:sz w:val="15"/>
          <w:szCs w:val="21"/>
          <w:lang w:val="en-US" w:eastAsia="zh-CN"/>
        </w:rPr>
        <w:t>（</w:t>
      </w:r>
      <w:r>
        <w:rPr>
          <w:rFonts w:hint="default" w:eastAsia="方正书宋简体"/>
          <w:i/>
          <w:iCs/>
          <w:sz w:val="15"/>
          <w:szCs w:val="21"/>
          <w:lang w:val="en-US" w:eastAsia="zh-CN"/>
        </w:rPr>
        <w:t>需列出姓名、单位全称（到二级院系）、所在城市及邮编</w:t>
      </w:r>
      <w:r>
        <w:rPr>
          <w:rFonts w:hint="eastAsia" w:eastAsia="方正书宋简体"/>
          <w:sz w:val="15"/>
          <w:szCs w:val="21"/>
          <w:lang w:val="en-US" w:eastAsia="zh-CN"/>
        </w:rPr>
        <w:t>）</w:t>
      </w:r>
    </w:p>
    <w:p w14:paraId="03275EE3">
      <w:pPr>
        <w:pageBreakBefore w:val="0"/>
        <w:widowControl w:val="0"/>
        <w:kinsoku/>
        <w:overflowPunct/>
        <w:topLinePunct w:val="0"/>
        <w:autoSpaceDE/>
        <w:autoSpaceDN/>
        <w:bidi w:val="0"/>
        <w:adjustRightInd/>
        <w:snapToGrid w:val="0"/>
        <w:spacing w:line="240" w:lineRule="auto"/>
        <w:textAlignment w:val="auto"/>
        <w:rPr>
          <w:rFonts w:cs="Times New Roman"/>
          <w:kern w:val="44"/>
          <w:sz w:val="21"/>
          <w:szCs w:val="21"/>
        </w:rPr>
      </w:pPr>
    </w:p>
    <w:p w14:paraId="3CCF60D8">
      <w:pPr>
        <w:pageBreakBefore w:val="0"/>
        <w:widowControl w:val="0"/>
        <w:kinsoku/>
        <w:overflowPunct/>
        <w:topLinePunct w:val="0"/>
        <w:autoSpaceDE/>
        <w:autoSpaceDN/>
        <w:bidi w:val="0"/>
        <w:adjustRightInd/>
        <w:snapToGrid w:val="0"/>
        <w:spacing w:line="240" w:lineRule="auto"/>
        <w:textAlignment w:val="auto"/>
        <w:rPr>
          <w:rFonts w:hint="eastAsia" w:ascii="宋体" w:hAnsi="宋体"/>
          <w:sz w:val="21"/>
          <w:szCs w:val="21"/>
        </w:rPr>
      </w:pPr>
      <w:r>
        <w:rPr>
          <w:rFonts w:hint="eastAsia" w:ascii="黑体" w:hAnsi="黑体" w:eastAsia="黑体"/>
          <w:b/>
          <w:bCs/>
          <w:kern w:val="44"/>
          <w:sz w:val="21"/>
          <w:szCs w:val="21"/>
        </w:rPr>
        <w:t>摘   要：</w:t>
      </w:r>
      <w:r>
        <w:rPr>
          <w:rFonts w:hint="eastAsia" w:ascii="宋体" w:hAnsi="宋体"/>
          <w:sz w:val="21"/>
          <w:szCs w:val="21"/>
        </w:rPr>
        <w:t>文章必须包含中、英文摘要。英文摘要与中国文摘要意思相近。须指明论文的主要范围和内容梗概，包括文摘的四要素——目的、方法、结果、结论，字数为300～400汉字；避免已成为常识的内容；结构严谨，数据精确，表述简明，尽量不分段，不对论文的内容和结果作解释和自我评价；应使用第3人称</w:t>
      </w:r>
      <w:r>
        <w:rPr>
          <w:rFonts w:hint="eastAsia" w:ascii="宋体" w:hAnsi="宋体"/>
          <w:sz w:val="21"/>
          <w:szCs w:val="21"/>
          <w:lang w:eastAsia="zh-CN"/>
        </w:rPr>
        <w:t>。</w:t>
      </w:r>
    </w:p>
    <w:p w14:paraId="5FC5FB99">
      <w:pPr>
        <w:widowControl w:val="0"/>
        <w:adjustRightInd w:val="0"/>
        <w:spacing w:after="0" w:line="264" w:lineRule="auto"/>
        <w:ind w:firstLine="361" w:firstLineChars="200"/>
        <w:textAlignment w:val="baseline"/>
        <w:rPr>
          <w:rFonts w:hint="default" w:ascii="黑体" w:eastAsia="黑体"/>
          <w:sz w:val="18"/>
          <w:szCs w:val="20"/>
          <w:lang w:val="en-US" w:eastAsia="zh-CN"/>
        </w:rPr>
      </w:pPr>
      <w:r>
        <w:rPr>
          <w:rFonts w:hint="eastAsia" w:ascii="黑体" w:eastAsia="黑体"/>
          <w:b/>
          <w:bCs/>
          <w:sz w:val="18"/>
          <w:szCs w:val="20"/>
          <w:lang w:eastAsia="zh-CN"/>
        </w:rPr>
        <w:t>关</w:t>
      </w:r>
      <w:r>
        <w:rPr>
          <w:rFonts w:hint="eastAsia" w:ascii="黑体" w:eastAsia="黑体"/>
          <w:b/>
          <w:bCs/>
          <w:sz w:val="18"/>
          <w:szCs w:val="20"/>
          <w:lang w:val="en-US" w:eastAsia="zh-CN"/>
        </w:rPr>
        <w:t xml:space="preserve">  </w:t>
      </w:r>
      <w:r>
        <w:rPr>
          <w:rFonts w:hint="eastAsia" w:ascii="黑体" w:eastAsia="黑体"/>
          <w:b/>
          <w:bCs/>
          <w:sz w:val="18"/>
          <w:szCs w:val="20"/>
          <w:lang w:eastAsia="zh-CN"/>
        </w:rPr>
        <w:t>键</w:t>
      </w:r>
      <w:r>
        <w:rPr>
          <w:rFonts w:hint="eastAsia" w:ascii="黑体" w:eastAsia="黑体"/>
          <w:b/>
          <w:bCs/>
          <w:sz w:val="18"/>
          <w:szCs w:val="20"/>
          <w:lang w:val="en-US" w:eastAsia="zh-CN"/>
        </w:rPr>
        <w:t xml:space="preserve">  </w:t>
      </w:r>
      <w:r>
        <w:rPr>
          <w:rFonts w:hint="eastAsia" w:ascii="黑体" w:eastAsia="黑体"/>
          <w:b/>
          <w:bCs/>
          <w:sz w:val="18"/>
          <w:szCs w:val="20"/>
          <w:lang w:eastAsia="zh-CN"/>
        </w:rPr>
        <w:t>词：</w:t>
      </w:r>
      <w:r>
        <w:rPr>
          <w:rFonts w:hint="eastAsia" w:ascii="黑体" w:eastAsia="黑体"/>
          <w:sz w:val="18"/>
          <w:szCs w:val="20"/>
          <w:lang w:val="en-US" w:eastAsia="zh-CN"/>
        </w:rPr>
        <w:t>XX；XX；XX</w:t>
      </w:r>
    </w:p>
    <w:p w14:paraId="12126E0C">
      <w:pPr>
        <w:pageBreakBefore w:val="0"/>
        <w:widowControl w:val="0"/>
        <w:kinsoku/>
        <w:overflowPunct/>
        <w:topLinePunct w:val="0"/>
        <w:autoSpaceDE/>
        <w:autoSpaceDN/>
        <w:bidi w:val="0"/>
        <w:adjustRightInd/>
        <w:snapToGrid w:val="0"/>
        <w:spacing w:line="240" w:lineRule="auto"/>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w:t>
      </w:r>
      <w:r>
        <w:rPr>
          <w:rFonts w:hint="eastAsia" w:ascii="宋体" w:hAnsi="宋体"/>
          <w:i/>
          <w:iCs/>
          <w:sz w:val="21"/>
          <w:szCs w:val="21"/>
        </w:rPr>
        <w:t>3～5个关键词</w:t>
      </w:r>
      <w:r>
        <w:rPr>
          <w:rFonts w:hint="eastAsia" w:ascii="宋体" w:hAnsi="宋体"/>
          <w:i/>
          <w:iCs/>
          <w:sz w:val="21"/>
          <w:szCs w:val="21"/>
          <w:lang w:eastAsia="zh-CN"/>
        </w:rPr>
        <w:t>，</w:t>
      </w:r>
      <w:r>
        <w:rPr>
          <w:rFonts w:hint="eastAsia" w:ascii="宋体" w:hAnsi="宋体"/>
          <w:i/>
          <w:iCs/>
          <w:sz w:val="21"/>
          <w:szCs w:val="21"/>
        </w:rPr>
        <w:t>关键词应能反映论文的特征内容，具有检索意义，避免使用“发展”、“研究”、“设计”等泛指词。</w:t>
      </w:r>
      <w:r>
        <w:rPr>
          <w:rFonts w:hint="eastAsia" w:ascii="宋体" w:hAnsi="宋体" w:eastAsia="宋体"/>
          <w:sz w:val="21"/>
          <w:szCs w:val="21"/>
          <w:lang w:val="en-US" w:eastAsia="zh-CN"/>
        </w:rPr>
        <w:t>）</w:t>
      </w:r>
    </w:p>
    <w:p w14:paraId="2D5F620A">
      <w:pPr>
        <w:widowControl w:val="0"/>
        <w:adjustRightInd w:val="0"/>
        <w:spacing w:after="0" w:line="264" w:lineRule="auto"/>
        <w:ind w:firstLine="361" w:firstLineChars="200"/>
        <w:textAlignment w:val="baseline"/>
        <w:rPr>
          <w:rFonts w:hint="default" w:ascii="黑体" w:eastAsia="黑体"/>
          <w:b/>
          <w:bCs/>
          <w:sz w:val="18"/>
          <w:szCs w:val="20"/>
          <w:lang w:val="en-US" w:eastAsia="zh-CN"/>
        </w:rPr>
      </w:pPr>
      <w:r>
        <w:rPr>
          <w:rFonts w:hint="eastAsia" w:ascii="黑体" w:eastAsia="黑体"/>
          <w:b/>
          <w:bCs/>
          <w:sz w:val="18"/>
          <w:szCs w:val="20"/>
          <w:lang w:val="en-US" w:eastAsia="zh-CN"/>
        </w:rPr>
        <w:t>中图分类号：XX      文献标志码：A      Doi：10.16032/j.issn.1004-4965.20XX.XXX</w:t>
      </w:r>
    </w:p>
    <w:p w14:paraId="6E0D81FB">
      <w:pPr>
        <w:pageBreakBefore w:val="0"/>
        <w:widowControl w:val="0"/>
        <w:kinsoku/>
        <w:overflowPunct/>
        <w:topLinePunct w:val="0"/>
        <w:autoSpaceDE/>
        <w:autoSpaceDN/>
        <w:bidi w:val="0"/>
        <w:adjustRightInd/>
        <w:snapToGrid w:val="0"/>
        <w:spacing w:line="240" w:lineRule="auto"/>
        <w:textAlignment w:val="auto"/>
        <w:rPr>
          <w:rFonts w:hint="eastAsia" w:ascii="宋体" w:hAnsi="宋体"/>
          <w:sz w:val="21"/>
          <w:szCs w:val="21"/>
          <w:lang w:val="en-US" w:eastAsia="zh-CN"/>
        </w:rPr>
      </w:pPr>
      <w:r>
        <w:rPr>
          <w:rFonts w:hint="eastAsia" w:ascii="宋体" w:hAnsi="宋体"/>
          <w:sz w:val="21"/>
          <w:szCs w:val="21"/>
          <w:lang w:val="en-US" w:eastAsia="zh-CN"/>
        </w:rPr>
        <w:t>（</w:t>
      </w:r>
      <w:r>
        <w:rPr>
          <w:rFonts w:hint="eastAsia" w:ascii="宋体" w:hAnsi="宋体"/>
          <w:i/>
          <w:iCs/>
          <w:sz w:val="21"/>
          <w:szCs w:val="21"/>
          <w:lang w:val="en-US" w:eastAsia="zh-CN"/>
        </w:rPr>
        <w:t>中图分类号一般参考“CLC+number+中图分类号（大气科学）”文档；文献标志码通常为A</w:t>
      </w:r>
      <w:r>
        <w:rPr>
          <w:rFonts w:hint="eastAsia" w:ascii="宋体" w:hAnsi="宋体"/>
          <w:sz w:val="21"/>
          <w:szCs w:val="21"/>
          <w:lang w:val="en-US" w:eastAsia="zh-CN"/>
        </w:rPr>
        <w:t>）</w:t>
      </w:r>
    </w:p>
    <w:p w14:paraId="583059AC">
      <w:pPr>
        <w:pageBreakBefore w:val="0"/>
        <w:widowControl w:val="0"/>
        <w:kinsoku/>
        <w:overflowPunct/>
        <w:topLinePunct w:val="0"/>
        <w:autoSpaceDE/>
        <w:autoSpaceDN/>
        <w:bidi w:val="0"/>
        <w:adjustRightInd/>
        <w:snapToGrid w:val="0"/>
        <w:spacing w:line="240" w:lineRule="auto"/>
        <w:textAlignment w:val="auto"/>
        <w:rPr>
          <w:rFonts w:hint="default" w:ascii="宋体" w:hAnsi="宋体"/>
          <w:sz w:val="21"/>
          <w:szCs w:val="21"/>
          <w:lang w:val="en-US" w:eastAsia="zh-CN"/>
        </w:rPr>
      </w:pPr>
    </w:p>
    <w:p w14:paraId="222CD2F2">
      <w:pPr>
        <w:pageBreakBefore w:val="0"/>
        <w:widowControl w:val="0"/>
        <w:kinsoku/>
        <w:overflowPunct/>
        <w:topLinePunct w:val="0"/>
        <w:autoSpaceDE/>
        <w:autoSpaceDN/>
        <w:bidi w:val="0"/>
        <w:adjustRightInd/>
        <w:snapToGrid w:val="0"/>
        <w:spacing w:line="240" w:lineRule="auto"/>
        <w:textAlignment w:val="auto"/>
        <w:rPr>
          <w:rFonts w:hint="eastAsia" w:ascii="宋体" w:hAnsi="宋体"/>
          <w:i w:val="0"/>
          <w:iCs w:val="0"/>
          <w:sz w:val="18"/>
          <w:szCs w:val="18"/>
          <w:lang w:val="en-US" w:eastAsia="zh-CN"/>
        </w:rPr>
      </w:pPr>
      <w:r>
        <w:rPr>
          <w:rFonts w:hint="eastAsia" w:ascii="宋体" w:hAnsi="宋体"/>
          <w:b/>
          <w:bCs/>
          <w:i w:val="0"/>
          <w:iCs w:val="0"/>
          <w:sz w:val="18"/>
          <w:szCs w:val="18"/>
          <w:lang w:val="en-US" w:eastAsia="zh-CN"/>
        </w:rPr>
        <w:t>收稿日期：</w:t>
      </w:r>
      <w:r>
        <w:rPr>
          <w:rFonts w:hint="eastAsia" w:ascii="宋体" w:hAnsi="宋体"/>
          <w:i w:val="0"/>
          <w:iCs w:val="0"/>
          <w:sz w:val="18"/>
          <w:szCs w:val="18"/>
          <w:lang w:val="en-US" w:eastAsia="zh-CN"/>
        </w:rPr>
        <w:t>XXXX-XX-XX ；</w:t>
      </w:r>
      <w:r>
        <w:rPr>
          <w:rFonts w:hint="eastAsia" w:ascii="宋体" w:hAnsi="宋体"/>
          <w:b/>
          <w:bCs/>
          <w:i w:val="0"/>
          <w:iCs w:val="0"/>
          <w:sz w:val="18"/>
          <w:szCs w:val="18"/>
          <w:lang w:val="en-US" w:eastAsia="zh-CN"/>
        </w:rPr>
        <w:t>修订日期：</w:t>
      </w:r>
      <w:r>
        <w:rPr>
          <w:rFonts w:hint="eastAsia" w:ascii="宋体" w:hAnsi="宋体"/>
          <w:i w:val="0"/>
          <w:iCs w:val="0"/>
          <w:sz w:val="18"/>
          <w:szCs w:val="18"/>
          <w:lang w:val="en-US" w:eastAsia="zh-CN"/>
        </w:rPr>
        <w:t>XXXX-XX-XX</w:t>
      </w:r>
    </w:p>
    <w:p w14:paraId="0CEC0ED9">
      <w:pPr>
        <w:pageBreakBefore w:val="0"/>
        <w:widowControl w:val="0"/>
        <w:kinsoku/>
        <w:overflowPunct/>
        <w:topLinePunct w:val="0"/>
        <w:autoSpaceDE/>
        <w:autoSpaceDN/>
        <w:bidi w:val="0"/>
        <w:adjustRightInd/>
        <w:snapToGrid w:val="0"/>
        <w:spacing w:line="240" w:lineRule="auto"/>
        <w:textAlignment w:val="auto"/>
        <w:rPr>
          <w:rFonts w:hint="eastAsia" w:ascii="宋体" w:hAnsi="宋体"/>
          <w:i w:val="0"/>
          <w:iCs w:val="0"/>
          <w:sz w:val="18"/>
          <w:szCs w:val="18"/>
          <w:lang w:val="en-US" w:eastAsia="zh-CN"/>
        </w:rPr>
      </w:pPr>
      <w:r>
        <w:rPr>
          <w:rFonts w:hint="eastAsia" w:ascii="宋体" w:hAnsi="宋体"/>
          <w:b/>
          <w:bCs/>
          <w:i w:val="0"/>
          <w:iCs w:val="0"/>
          <w:sz w:val="18"/>
          <w:szCs w:val="18"/>
          <w:lang w:val="en-US" w:eastAsia="zh-CN"/>
        </w:rPr>
        <w:t>基金项目：</w:t>
      </w:r>
      <w:r>
        <w:rPr>
          <w:rFonts w:hint="eastAsia" w:ascii="宋体" w:hAnsi="宋体"/>
          <w:i w:val="0"/>
          <w:iCs w:val="0"/>
          <w:sz w:val="18"/>
          <w:szCs w:val="18"/>
          <w:lang w:val="en-US" w:eastAsia="zh-CN"/>
        </w:rPr>
        <w:t>XXXX项目（项目号）；文字中写明项目的级别，如国家自然科学基金，广东省自然科学基金等。项目编号放在括号内。</w:t>
      </w:r>
    </w:p>
    <w:p w14:paraId="2D39CD82">
      <w:pPr>
        <w:pageBreakBefore w:val="0"/>
        <w:widowControl w:val="0"/>
        <w:kinsoku/>
        <w:overflowPunct/>
        <w:topLinePunct w:val="0"/>
        <w:autoSpaceDE/>
        <w:autoSpaceDN/>
        <w:bidi w:val="0"/>
        <w:adjustRightInd/>
        <w:snapToGrid w:val="0"/>
        <w:spacing w:line="240" w:lineRule="auto"/>
        <w:textAlignment w:val="auto"/>
        <w:rPr>
          <w:rFonts w:hint="eastAsia" w:ascii="宋体" w:hAnsi="宋体"/>
          <w:i w:val="0"/>
          <w:iCs w:val="0"/>
          <w:sz w:val="18"/>
          <w:szCs w:val="18"/>
          <w:lang w:val="en-US" w:eastAsia="zh-CN"/>
        </w:rPr>
      </w:pPr>
      <w:r>
        <w:rPr>
          <w:rFonts w:hint="eastAsia" w:ascii="宋体" w:hAnsi="宋体"/>
          <w:b/>
          <w:bCs/>
          <w:i w:val="0"/>
          <w:iCs w:val="0"/>
          <w:sz w:val="18"/>
          <w:szCs w:val="18"/>
          <w:lang w:val="en-US" w:eastAsia="zh-CN"/>
        </w:rPr>
        <w:t>通讯作者：</w:t>
      </w:r>
      <w:r>
        <w:rPr>
          <w:rFonts w:hint="eastAsia" w:ascii="宋体" w:hAnsi="宋体"/>
          <w:i w:val="0"/>
          <w:iCs w:val="0"/>
          <w:sz w:val="18"/>
          <w:szCs w:val="18"/>
          <w:lang w:val="en-US" w:eastAsia="zh-CN"/>
        </w:rPr>
        <w:t>XX，XX省人，学历，职称，主要从事XXXX研究。E-mail:</w:t>
      </w:r>
    </w:p>
    <w:p w14:paraId="0661C6F2">
      <w:pPr>
        <w:pageBreakBefore w:val="0"/>
        <w:widowControl w:val="0"/>
        <w:kinsoku/>
        <w:overflowPunct/>
        <w:topLinePunct w:val="0"/>
        <w:autoSpaceDE/>
        <w:autoSpaceDN/>
        <w:bidi w:val="0"/>
        <w:adjustRightInd/>
        <w:snapToGrid w:val="0"/>
        <w:spacing w:line="240" w:lineRule="auto"/>
        <w:textAlignment w:val="auto"/>
        <w:rPr>
          <w:rFonts w:hint="default" w:ascii="宋体" w:hAnsi="宋体" w:eastAsia="宋体"/>
          <w:sz w:val="21"/>
          <w:szCs w:val="21"/>
          <w:lang w:val="en-US" w:eastAsia="zh-CN"/>
        </w:rPr>
      </w:pPr>
    </w:p>
    <w:p w14:paraId="65FA3E05">
      <w:pPr>
        <w:widowControl w:val="0"/>
        <w:adjustRightInd w:val="0"/>
        <w:snapToGrid w:val="0"/>
        <w:spacing w:before="144" w:beforeLines="60" w:after="144" w:afterLines="60" w:line="240" w:lineRule="auto"/>
        <w:textAlignment w:val="baseline"/>
        <w:rPr>
          <w:rFonts w:hint="eastAsia" w:eastAsia="方正书宋简体"/>
          <w:b/>
          <w:sz w:val="28"/>
          <w:szCs w:val="28"/>
          <w:lang w:eastAsia="zh-CN"/>
        </w:rPr>
      </w:pPr>
      <w:r>
        <w:rPr>
          <w:rFonts w:hint="eastAsia" w:eastAsia="方正书宋简体"/>
          <w:b/>
          <w:sz w:val="28"/>
          <w:szCs w:val="28"/>
          <w:lang w:eastAsia="zh-CN"/>
        </w:rPr>
        <w:t>1</w:t>
      </w:r>
      <w:r>
        <w:rPr>
          <w:rFonts w:hint="eastAsia" w:eastAsia="方正书宋简体"/>
          <w:b/>
          <w:sz w:val="28"/>
          <w:szCs w:val="28"/>
          <w:lang w:val="en-US" w:eastAsia="zh-CN"/>
        </w:rPr>
        <w:t xml:space="preserve">  </w:t>
      </w:r>
      <w:r>
        <w:rPr>
          <w:rFonts w:hint="eastAsia" w:eastAsia="方正书宋简体"/>
          <w:b/>
          <w:sz w:val="28"/>
          <w:szCs w:val="28"/>
          <w:lang w:eastAsia="zh-CN"/>
        </w:rPr>
        <w:t>引</w:t>
      </w:r>
      <w:r>
        <w:rPr>
          <w:rFonts w:hint="eastAsia" w:eastAsia="方正书宋简体"/>
          <w:b/>
          <w:sz w:val="28"/>
          <w:szCs w:val="28"/>
          <w:lang w:val="en-US" w:eastAsia="zh-CN"/>
        </w:rPr>
        <w:t xml:space="preserve">    </w:t>
      </w:r>
      <w:r>
        <w:rPr>
          <w:rFonts w:hint="eastAsia" w:eastAsia="方正书宋简体"/>
          <w:b/>
          <w:sz w:val="28"/>
          <w:szCs w:val="28"/>
          <w:lang w:eastAsia="zh-CN"/>
        </w:rPr>
        <w:t>言</w:t>
      </w:r>
    </w:p>
    <w:p w14:paraId="08160BEB">
      <w:pPr>
        <w:keepNext w:val="0"/>
        <w:keepLines w:val="0"/>
        <w:pageBreakBefore w:val="0"/>
        <w:widowControl w:val="0"/>
        <w:kinsoku/>
        <w:wordWrap/>
        <w:overflowPunct/>
        <w:topLinePunct w:val="0"/>
        <w:autoSpaceDE/>
        <w:autoSpaceDN/>
        <w:bidi w:val="0"/>
        <w:adjustRightInd/>
        <w:snapToGrid w:val="0"/>
        <w:spacing w:after="0" w:line="240" w:lineRule="auto"/>
        <w:ind w:firstLine="420" w:firstLineChars="200"/>
        <w:textAlignment w:val="auto"/>
        <w:rPr>
          <w:rFonts w:hint="default" w:eastAsia="宋体"/>
          <w:sz w:val="21"/>
          <w:szCs w:val="21"/>
          <w:lang w:val="en-US" w:eastAsia="zh-CN"/>
        </w:rPr>
        <w:sectPr>
          <w:type w:val="continuous"/>
          <w:pgSz w:w="12240" w:h="15840"/>
          <w:pgMar w:top="1440" w:right="1800" w:bottom="1440" w:left="1800" w:header="720" w:footer="720" w:gutter="0"/>
          <w:lnNumType w:countBy="0" w:restart="continuous"/>
          <w:cols w:space="425" w:num="1"/>
          <w:docGrid w:linePitch="326" w:charSpace="0"/>
        </w:sectPr>
      </w:pPr>
      <w:r>
        <w:rPr>
          <w:rFonts w:hint="eastAsia" w:eastAsia="方正书宋简体"/>
          <w:sz w:val="21"/>
          <w:szCs w:val="21"/>
          <w:lang w:val="en-US" w:eastAsia="zh-CN"/>
        </w:rPr>
        <w:t>引言应包含研究的意义、前人研究进展、本研究切入点以及拟解决的关键问题这四个部分。</w:t>
      </w:r>
      <w:r>
        <w:rPr>
          <w:rFonts w:hint="eastAsia"/>
          <w:sz w:val="21"/>
          <w:szCs w:val="21"/>
          <w:lang w:val="en-US" w:eastAsia="zh-CN"/>
        </w:rPr>
        <w:t xml:space="preserve">     </w:t>
      </w:r>
    </w:p>
    <w:p w14:paraId="192C3C8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sz w:val="21"/>
          <w:szCs w:val="21"/>
        </w:rPr>
      </w:pPr>
    </w:p>
    <w:p w14:paraId="268F180A">
      <w:pPr>
        <w:widowControl w:val="0"/>
        <w:adjustRightInd w:val="0"/>
        <w:snapToGrid w:val="0"/>
        <w:spacing w:before="144" w:beforeLines="60" w:after="144" w:afterLines="60" w:line="240" w:lineRule="auto"/>
        <w:textAlignment w:val="baseline"/>
        <w:rPr>
          <w:rFonts w:hint="default" w:eastAsia="方正书宋简体"/>
          <w:b/>
          <w:sz w:val="28"/>
          <w:szCs w:val="28"/>
          <w:lang w:val="en-US" w:eastAsia="zh-CN"/>
        </w:rPr>
      </w:pPr>
      <w:r>
        <w:rPr>
          <w:rFonts w:hint="eastAsia" w:eastAsia="方正书宋简体"/>
          <w:b/>
          <w:sz w:val="28"/>
          <w:szCs w:val="28"/>
          <w:lang w:eastAsia="zh-CN"/>
        </w:rPr>
        <w:t>2</w:t>
      </w:r>
      <w:r>
        <w:rPr>
          <w:rFonts w:hint="eastAsia" w:eastAsia="方正书宋简体"/>
          <w:b/>
          <w:sz w:val="28"/>
          <w:szCs w:val="28"/>
          <w:lang w:val="en-US" w:eastAsia="zh-CN"/>
        </w:rPr>
        <w:t xml:space="preserve">  数据和方法相关 内容</w:t>
      </w:r>
    </w:p>
    <w:p w14:paraId="385083BE">
      <w:pPr>
        <w:widowControl w:val="0"/>
        <w:adjustRightInd w:val="0"/>
        <w:spacing w:after="0" w:line="264" w:lineRule="auto"/>
        <w:jc w:val="both"/>
        <w:textAlignment w:val="baseline"/>
        <w:rPr>
          <w:rFonts w:hint="eastAsia" w:eastAsia="方正书宋简体"/>
          <w:sz w:val="21"/>
          <w:szCs w:val="21"/>
          <w:lang w:val="en-US" w:eastAsia="zh-CN"/>
        </w:rPr>
        <w:sectPr>
          <w:headerReference r:id="rId5" w:type="default"/>
          <w:pgSz w:w="12240" w:h="15840"/>
          <w:pgMar w:top="1440" w:right="1800" w:bottom="1440" w:left="1800" w:header="720" w:footer="720" w:gutter="0"/>
          <w:lnNumType w:countBy="0" w:restart="continuous"/>
          <w:cols w:space="720" w:num="1"/>
          <w:docGrid w:linePitch="326" w:charSpace="0"/>
        </w:sectPr>
      </w:pPr>
    </w:p>
    <w:p w14:paraId="53A8A931">
      <w:pPr>
        <w:widowControl w:val="0"/>
        <w:adjustRightInd w:val="0"/>
        <w:spacing w:after="0" w:line="264" w:lineRule="auto"/>
        <w:ind w:firstLine="420" w:firstLineChars="200"/>
        <w:jc w:val="both"/>
        <w:textAlignment w:val="baseline"/>
        <w:rPr>
          <w:rFonts w:hint="eastAsia" w:eastAsia="方正书宋简体"/>
          <w:sz w:val="21"/>
          <w:szCs w:val="21"/>
          <w:lang w:val="en-US" w:eastAsia="zh-CN"/>
        </w:rPr>
        <w:sectPr>
          <w:type w:val="continuous"/>
          <w:pgSz w:w="12240" w:h="15840"/>
          <w:pgMar w:top="1440" w:right="1800" w:bottom="1440" w:left="1800" w:header="720" w:footer="720" w:gutter="0"/>
          <w:lnNumType w:countBy="0" w:restart="continuous"/>
          <w:cols w:equalWidth="0" w:num="2">
            <w:col w:w="4107" w:space="425"/>
            <w:col w:w="4107"/>
          </w:cols>
          <w:docGrid w:linePitch="326" w:charSpace="0"/>
        </w:sectPr>
      </w:pPr>
      <w:r>
        <w:rPr>
          <w:rFonts w:hint="eastAsia" w:eastAsia="方正书宋简体"/>
          <w:sz w:val="21"/>
          <w:szCs w:val="21"/>
          <w:lang w:val="en-US" w:eastAsia="zh-CN"/>
        </w:rPr>
        <w:t xml:space="preserve">  </w:t>
      </w:r>
    </w:p>
    <w:p w14:paraId="184C56B2">
      <w:pPr>
        <w:widowControl w:val="0"/>
        <w:adjustRightInd w:val="0"/>
        <w:snapToGrid w:val="0"/>
        <w:spacing w:after="0" w:line="264" w:lineRule="auto"/>
        <w:textAlignment w:val="baseline"/>
        <w:rPr>
          <w:rFonts w:hint="eastAsia" w:eastAsia="方正黑体简体"/>
          <w:sz w:val="21"/>
          <w:szCs w:val="21"/>
          <w:lang w:val="en-US" w:eastAsia="zh-CN"/>
        </w:rPr>
      </w:pPr>
      <w:r>
        <w:rPr>
          <w:rFonts w:hint="eastAsia" w:eastAsia="方正黑体简体"/>
          <w:sz w:val="21"/>
          <w:szCs w:val="21"/>
          <w:lang w:val="en-US" w:eastAsia="zh-CN"/>
        </w:rPr>
        <w:t>2.1 数据和方法</w:t>
      </w:r>
    </w:p>
    <w:p w14:paraId="1E795520">
      <w:pPr>
        <w:widowControl w:val="0"/>
        <w:adjustRightInd w:val="0"/>
        <w:snapToGrid w:val="0"/>
        <w:spacing w:after="0" w:line="264" w:lineRule="auto"/>
        <w:textAlignment w:val="baseline"/>
        <w:rPr>
          <w:rFonts w:hint="default" w:eastAsia="方正黑体简体"/>
          <w:sz w:val="21"/>
          <w:szCs w:val="21"/>
          <w:lang w:val="en-US" w:eastAsia="zh-CN"/>
        </w:rPr>
      </w:pPr>
    </w:p>
    <w:p w14:paraId="418A6E54">
      <w:pPr>
        <w:widowControl w:val="0"/>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使用Microsoft Word准备</w:t>
      </w:r>
      <w:r>
        <w:rPr>
          <w:rFonts w:hint="eastAsia" w:eastAsia="方正书宋简体"/>
          <w:sz w:val="21"/>
          <w:szCs w:val="21"/>
          <w:lang w:val="en-US" w:eastAsia="zh-CN"/>
        </w:rPr>
        <w:t>稿件</w:t>
      </w:r>
      <w:r>
        <w:rPr>
          <w:rFonts w:hint="default" w:eastAsia="方正书宋简体"/>
          <w:sz w:val="21"/>
          <w:szCs w:val="21"/>
          <w:lang w:val="en-US" w:eastAsia="zh-CN"/>
        </w:rPr>
        <w:t>时，请使用MathType显示方程式和其他复杂的数学表达式。公式所在句子顶格，在全文统一编序号，并用括号括起来，如</w:t>
      </w:r>
      <w:r>
        <w:rPr>
          <w:rFonts w:hint="eastAsia" w:eastAsia="方正书宋简体"/>
          <w:sz w:val="21"/>
          <w:szCs w:val="21"/>
          <w:lang w:val="en-US" w:eastAsia="zh-CN"/>
        </w:rPr>
        <w:t>……</w:t>
      </w:r>
      <w:r>
        <w:rPr>
          <w:rFonts w:hint="default" w:eastAsia="方正书宋简体"/>
          <w:sz w:val="21"/>
          <w:szCs w:val="21"/>
          <w:lang w:val="en-US" w:eastAsia="zh-CN"/>
        </w:rPr>
        <w:t>（1）。</w:t>
      </w:r>
    </w:p>
    <w:p w14:paraId="5B938692">
      <w:pPr>
        <w:widowControl w:val="0"/>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在整篇论文中，请确保所有变量都设置为</w:t>
      </w:r>
      <w:r>
        <w:rPr>
          <w:rFonts w:hint="default" w:eastAsia="方正书宋简体"/>
          <w:b/>
          <w:bCs/>
          <w:sz w:val="21"/>
          <w:szCs w:val="21"/>
          <w:lang w:val="en-US" w:eastAsia="zh-CN"/>
        </w:rPr>
        <w:t>斜体</w:t>
      </w:r>
      <w:r>
        <w:rPr>
          <w:rFonts w:hint="default" w:eastAsia="方正书宋简体"/>
          <w:sz w:val="21"/>
          <w:szCs w:val="21"/>
          <w:lang w:val="en-US" w:eastAsia="zh-CN"/>
        </w:rPr>
        <w:t>。如果有任何向量或矩阵/张量量，则应将其设置为</w:t>
      </w:r>
      <w:r>
        <w:rPr>
          <w:rFonts w:hint="default" w:eastAsia="方正书宋简体"/>
          <w:b/>
          <w:bCs/>
          <w:sz w:val="21"/>
          <w:szCs w:val="21"/>
          <w:lang w:val="en-US" w:eastAsia="zh-CN"/>
        </w:rPr>
        <w:t>斜体+粗体</w:t>
      </w:r>
      <w:r>
        <w:rPr>
          <w:rFonts w:hint="default" w:eastAsia="方正书宋简体"/>
          <w:sz w:val="21"/>
          <w:szCs w:val="21"/>
          <w:lang w:val="en-US" w:eastAsia="zh-CN"/>
        </w:rPr>
        <w:t>。包括大写希腊字母、大多数数学函数（如sin和ln）和多字符量</w:t>
      </w:r>
      <w:r>
        <w:rPr>
          <w:rFonts w:hint="eastAsia" w:eastAsia="方正书宋简体"/>
          <w:sz w:val="21"/>
          <w:szCs w:val="21"/>
          <w:lang w:val="en-US" w:eastAsia="zh-CN"/>
        </w:rPr>
        <w:t>，</w:t>
      </w:r>
      <w:r>
        <w:rPr>
          <w:rFonts w:hint="default" w:eastAsia="方正书宋简体"/>
          <w:sz w:val="21"/>
          <w:szCs w:val="21"/>
          <w:lang w:val="en-US" w:eastAsia="zh-CN"/>
        </w:rPr>
        <w:t>如相对湿度（RH）</w:t>
      </w:r>
      <w:r>
        <w:rPr>
          <w:rFonts w:hint="eastAsia" w:eastAsia="方正书宋简体"/>
          <w:sz w:val="21"/>
          <w:szCs w:val="21"/>
          <w:lang w:val="en-US" w:eastAsia="zh-CN"/>
        </w:rPr>
        <w:t>，不用斜体</w:t>
      </w:r>
      <w:r>
        <w:rPr>
          <w:rFonts w:hint="default" w:eastAsia="方正书宋简体"/>
          <w:sz w:val="21"/>
          <w:szCs w:val="21"/>
          <w:lang w:val="en-US" w:eastAsia="zh-CN"/>
        </w:rPr>
        <w:t>。</w:t>
      </w:r>
    </w:p>
    <w:p w14:paraId="4B1B245E">
      <w:pPr>
        <w:widowControl w:val="0"/>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同样，作为单词或缩写的下标通常设置为罗马字母，即使带有下标的变量设置为斜体</w:t>
      </w:r>
      <w:r>
        <w:rPr>
          <w:rFonts w:hint="eastAsia" w:eastAsia="方正书宋简体"/>
          <w:sz w:val="21"/>
          <w:szCs w:val="21"/>
          <w:lang w:val="en-US" w:eastAsia="zh-CN"/>
        </w:rPr>
        <w:t>，下标则为正体</w:t>
      </w:r>
      <w:r>
        <w:rPr>
          <w:rFonts w:hint="default" w:eastAsia="方正书宋简体"/>
          <w:sz w:val="21"/>
          <w:szCs w:val="21"/>
          <w:lang w:val="en-US" w:eastAsia="zh-CN"/>
        </w:rPr>
        <w:t>。</w:t>
      </w:r>
    </w:p>
    <w:p w14:paraId="3D358DC6">
      <w:pPr>
        <w:widowControl w:val="0"/>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上标应用于表示矩阵的指数或转置。在所有其他情况下，应使用下标。两个下标应以逗号分隔。</w:t>
      </w:r>
    </w:p>
    <w:p w14:paraId="3439BD8B">
      <w:pPr>
        <w:widowControl w:val="0"/>
        <w:adjustRightInd w:val="0"/>
        <w:snapToGrid w:val="0"/>
        <w:spacing w:after="0" w:line="264" w:lineRule="auto"/>
        <w:textAlignment w:val="baseline"/>
        <w:rPr>
          <w:rFonts w:hint="default" w:eastAsia="方正黑体简体"/>
          <w:sz w:val="21"/>
          <w:szCs w:val="21"/>
          <w:lang w:val="en-US" w:eastAsia="zh-CN"/>
        </w:rPr>
      </w:pPr>
    </w:p>
    <w:p w14:paraId="2D5670CA">
      <w:pPr>
        <w:widowControl w:val="0"/>
        <w:adjustRightInd w:val="0"/>
        <w:snapToGrid w:val="0"/>
        <w:spacing w:after="0" w:line="264" w:lineRule="auto"/>
        <w:ind w:firstLine="210"/>
        <w:textAlignment w:val="baseline"/>
        <w:rPr>
          <w:rFonts w:hint="default" w:eastAsia="方正楷体简体"/>
          <w:sz w:val="21"/>
          <w:szCs w:val="21"/>
          <w:lang w:val="en-US" w:eastAsia="zh-CN"/>
        </w:rPr>
      </w:pPr>
      <w:r>
        <w:rPr>
          <w:rFonts w:hint="eastAsia" w:eastAsia="方正楷体简体"/>
          <w:sz w:val="21"/>
          <w:szCs w:val="21"/>
          <w:lang w:val="en-US" w:eastAsia="zh-CN"/>
        </w:rPr>
        <w:t>2.1.1  三级标题</w:t>
      </w:r>
    </w:p>
    <w:p w14:paraId="3866E541">
      <w:pPr>
        <w:widowControl w:val="0"/>
        <w:adjustRightInd w:val="0"/>
        <w:snapToGrid w:val="0"/>
        <w:spacing w:after="0" w:line="264" w:lineRule="auto"/>
        <w:textAlignment w:val="baseline"/>
        <w:rPr>
          <w:rFonts w:hint="eastAsia" w:eastAsia="方正黑体简体"/>
          <w:sz w:val="21"/>
          <w:szCs w:val="21"/>
          <w:lang w:val="en-US" w:eastAsia="zh-CN"/>
        </w:rPr>
      </w:pPr>
      <w:r>
        <w:rPr>
          <w:rFonts w:hint="eastAsia" w:eastAsia="方正黑体简体"/>
          <w:sz w:val="21"/>
          <w:szCs w:val="21"/>
          <w:lang w:val="en-US" w:eastAsia="zh-CN"/>
        </w:rPr>
        <w:t>2.2  二级标题</w:t>
      </w:r>
    </w:p>
    <w:p w14:paraId="60EF0ECF">
      <w:pPr>
        <w:widowControl w:val="0"/>
        <w:adjustRightInd w:val="0"/>
        <w:snapToGrid w:val="0"/>
        <w:spacing w:before="144" w:beforeLines="60" w:after="144" w:afterLines="60" w:line="240" w:lineRule="auto"/>
        <w:textAlignment w:val="baseline"/>
        <w:rPr>
          <w:rFonts w:hint="eastAsia" w:eastAsia="方正书宋简体"/>
          <w:b/>
          <w:sz w:val="28"/>
          <w:szCs w:val="28"/>
          <w:lang w:val="en-US" w:eastAsia="zh-CN"/>
        </w:rPr>
      </w:pPr>
      <w:r>
        <w:rPr>
          <w:rFonts w:hint="eastAsia" w:eastAsia="方正书宋简体"/>
          <w:b/>
          <w:sz w:val="28"/>
          <w:szCs w:val="28"/>
          <w:lang w:val="en-US" w:eastAsia="zh-CN"/>
        </w:rPr>
        <w:t>3  正文内容</w:t>
      </w:r>
    </w:p>
    <w:p w14:paraId="19D0406C">
      <w:pPr>
        <w:widowControl w:val="0"/>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正文中需要注意的问题：</w:t>
      </w:r>
    </w:p>
    <w:p w14:paraId="1C399B08">
      <w:pPr>
        <w:widowControl w:val="0"/>
        <w:numPr>
          <w:ilvl w:val="0"/>
          <w:numId w:val="2"/>
        </w:numPr>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文字叙述中是否恰当引用了相应的图或表，引用的图表序号是否正确。文中插图要清晰、大小适中，并</w:t>
      </w:r>
      <w:r>
        <w:rPr>
          <w:rFonts w:hint="eastAsia" w:eastAsia="方正书宋简体"/>
          <w:sz w:val="21"/>
          <w:szCs w:val="21"/>
          <w:lang w:val="en-US" w:eastAsia="zh-CN"/>
        </w:rPr>
        <w:t>将</w:t>
      </w:r>
      <w:r>
        <w:rPr>
          <w:rFonts w:hint="default" w:eastAsia="方正书宋简体"/>
          <w:sz w:val="21"/>
          <w:szCs w:val="21"/>
          <w:lang w:val="en-US" w:eastAsia="zh-CN"/>
        </w:rPr>
        <w:t>图题写在图的下方。插图上的文字不能太小，以6号字大小为宜。表格请采用三线表形式，表上方给出表题。图、表出现之前正文之中应有标引。</w:t>
      </w:r>
    </w:p>
    <w:p w14:paraId="63269454">
      <w:pPr>
        <w:widowControl w:val="0"/>
        <w:numPr>
          <w:ilvl w:val="0"/>
          <w:numId w:val="2"/>
        </w:numPr>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正文中</w:t>
      </w:r>
      <w:r>
        <w:rPr>
          <w:rFonts w:hint="default" w:eastAsia="方正书宋简体"/>
          <w:b/>
          <w:bCs/>
          <w:sz w:val="21"/>
          <w:szCs w:val="21"/>
          <w:lang w:val="en-US" w:eastAsia="zh-CN"/>
        </w:rPr>
        <w:t>单位</w:t>
      </w:r>
      <w:r>
        <w:rPr>
          <w:rFonts w:hint="default" w:eastAsia="方正书宋简体"/>
          <w:sz w:val="21"/>
          <w:szCs w:val="21"/>
          <w:lang w:val="en-US" w:eastAsia="zh-CN"/>
        </w:rPr>
        <w:t>的大小写要准确，如: kg不能写成Kg或KG，hPa不能写成HPa或hpa。</w:t>
      </w:r>
      <w:r>
        <w:rPr>
          <w:rFonts w:hint="eastAsia" w:eastAsia="方正书宋简体"/>
          <w:sz w:val="21"/>
          <w:szCs w:val="21"/>
          <w:lang w:val="en-US" w:eastAsia="zh-CN"/>
        </w:rPr>
        <w:t>表示除法的单位不要用/，应该用▪X</w:t>
      </w:r>
      <w:r>
        <w:rPr>
          <w:rFonts w:hint="eastAsia" w:eastAsia="方正书宋简体"/>
          <w:sz w:val="21"/>
          <w:szCs w:val="21"/>
          <w:vertAlign w:val="superscript"/>
          <w:lang w:val="en-US" w:eastAsia="zh-CN"/>
        </w:rPr>
        <w:t>－1</w:t>
      </w:r>
      <w:r>
        <w:rPr>
          <w:rFonts w:hint="eastAsia" w:eastAsia="方正书宋简体"/>
          <w:sz w:val="21"/>
          <w:szCs w:val="21"/>
          <w:vertAlign w:val="baseline"/>
          <w:lang w:val="en-US" w:eastAsia="zh-CN"/>
        </w:rPr>
        <w:t>表示，如速度的单位表示为m</w:t>
      </w:r>
      <w:r>
        <w:rPr>
          <w:rFonts w:hint="eastAsia" w:eastAsia="方正书宋简体"/>
          <w:sz w:val="21"/>
          <w:szCs w:val="21"/>
          <w:lang w:val="en-US" w:eastAsia="zh-CN"/>
        </w:rPr>
        <w:t>▪s</w:t>
      </w:r>
      <w:r>
        <w:rPr>
          <w:rFonts w:hint="eastAsia" w:eastAsia="方正书宋简体"/>
          <w:sz w:val="21"/>
          <w:szCs w:val="21"/>
          <w:vertAlign w:val="superscript"/>
          <w:lang w:val="en-US" w:eastAsia="zh-CN"/>
        </w:rPr>
        <w:t>－1</w:t>
      </w:r>
      <w:r>
        <w:rPr>
          <w:rFonts w:hint="eastAsia" w:eastAsia="方正书宋简体"/>
          <w:sz w:val="21"/>
          <w:szCs w:val="21"/>
          <w:vertAlign w:val="baseline"/>
          <w:lang w:val="en-US" w:eastAsia="zh-CN"/>
        </w:rPr>
        <w:t>，比湿为kg</w:t>
      </w:r>
      <w:r>
        <w:rPr>
          <w:rFonts w:hint="eastAsia" w:eastAsia="方正书宋简体"/>
          <w:sz w:val="21"/>
          <w:szCs w:val="21"/>
          <w:lang w:val="en-US" w:eastAsia="zh-CN"/>
        </w:rPr>
        <w:t>▪kg</w:t>
      </w:r>
      <w:r>
        <w:rPr>
          <w:rFonts w:hint="eastAsia" w:eastAsia="方正书宋简体"/>
          <w:sz w:val="21"/>
          <w:szCs w:val="21"/>
          <w:vertAlign w:val="superscript"/>
          <w:lang w:val="en-US" w:eastAsia="zh-CN"/>
        </w:rPr>
        <w:t>－1</w:t>
      </w:r>
      <w:r>
        <w:rPr>
          <w:rFonts w:hint="eastAsia" w:eastAsia="方正书宋简体"/>
          <w:sz w:val="21"/>
          <w:szCs w:val="21"/>
          <w:vertAlign w:val="baseline"/>
          <w:lang w:val="en-US" w:eastAsia="zh-CN"/>
        </w:rPr>
        <w:t>。</w:t>
      </w:r>
    </w:p>
    <w:p w14:paraId="2D27CB69">
      <w:pPr>
        <w:widowControl w:val="0"/>
        <w:numPr>
          <w:ilvl w:val="0"/>
          <w:numId w:val="2"/>
        </w:numPr>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出现时间应说明是北京时间或是世界时。</w:t>
      </w:r>
    </w:p>
    <w:p w14:paraId="03366EEF">
      <w:pPr>
        <w:widowControl w:val="0"/>
        <w:numPr>
          <w:ilvl w:val="0"/>
          <w:numId w:val="2"/>
        </w:numPr>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文章标题序号：重点注意内容，通常为1  引  言  2 ……  注意核对序号是否连续</w:t>
      </w:r>
    </w:p>
    <w:p w14:paraId="0EB09A61">
      <w:pPr>
        <w:widowControl w:val="0"/>
        <w:numPr>
          <w:ilvl w:val="0"/>
          <w:numId w:val="2"/>
        </w:numPr>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表格标题序号</w:t>
      </w:r>
      <w:r>
        <w:rPr>
          <w:rFonts w:hint="eastAsia" w:eastAsia="方正书宋简体"/>
          <w:sz w:val="21"/>
          <w:szCs w:val="21"/>
          <w:lang w:val="en-US" w:eastAsia="zh-CN"/>
        </w:rPr>
        <w:t>.</w:t>
      </w:r>
      <w:r>
        <w:rPr>
          <w:rFonts w:hint="default" w:eastAsia="方正书宋简体"/>
          <w:sz w:val="21"/>
          <w:szCs w:val="21"/>
          <w:lang w:val="en-US" w:eastAsia="zh-CN"/>
        </w:rPr>
        <w:t>（表1</w:t>
      </w:r>
      <w:r>
        <w:rPr>
          <w:rFonts w:hint="eastAsia" w:eastAsia="方正书宋简体"/>
          <w:sz w:val="21"/>
          <w:szCs w:val="21"/>
          <w:lang w:val="en-US" w:eastAsia="zh-CN"/>
        </w:rPr>
        <w:t>、表2、…</w:t>
      </w:r>
      <w:r>
        <w:rPr>
          <w:rFonts w:hint="default" w:eastAsia="方正书宋简体"/>
          <w:sz w:val="21"/>
          <w:szCs w:val="21"/>
          <w:lang w:val="en-US" w:eastAsia="zh-CN"/>
        </w:rPr>
        <w:t xml:space="preserve">）空2格加表格名称，注意表格序号是否连贯。例子：表1. </w:t>
      </w:r>
      <w:r>
        <w:rPr>
          <w:rFonts w:hint="eastAsia" w:eastAsia="方正书宋简体"/>
          <w:sz w:val="21"/>
          <w:szCs w:val="21"/>
          <w:lang w:val="en-US" w:eastAsia="zh-CN"/>
        </w:rPr>
        <w:t xml:space="preserve"> </w:t>
      </w:r>
      <w:r>
        <w:rPr>
          <w:rFonts w:hint="default" w:eastAsia="方正书宋简体"/>
          <w:sz w:val="21"/>
          <w:szCs w:val="21"/>
          <w:lang w:val="en-US" w:eastAsia="zh-CN"/>
        </w:rPr>
        <w:t>XXX</w:t>
      </w:r>
    </w:p>
    <w:p w14:paraId="52389556">
      <w:pPr>
        <w:widowControl w:val="0"/>
        <w:numPr>
          <w:ilvl w:val="0"/>
          <w:numId w:val="2"/>
        </w:numPr>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图片标题序号（图1</w:t>
      </w:r>
      <w:r>
        <w:rPr>
          <w:rFonts w:hint="eastAsia" w:eastAsia="方正书宋简体"/>
          <w:sz w:val="21"/>
          <w:szCs w:val="21"/>
          <w:lang w:val="en-US" w:eastAsia="zh-CN"/>
        </w:rPr>
        <w:t>、图2、…</w:t>
      </w:r>
      <w:r>
        <w:rPr>
          <w:rFonts w:hint="default" w:eastAsia="方正书宋简体"/>
          <w:sz w:val="21"/>
          <w:szCs w:val="21"/>
          <w:lang w:val="en-US" w:eastAsia="zh-CN"/>
        </w:rPr>
        <w:t>）：后面有2个空格，图题末尾无句号。图题中的批注与图题空4格，6号字体，句尾有句号“。” 注意图片序号是否连贯。</w:t>
      </w:r>
    </w:p>
    <w:p w14:paraId="4C595280">
      <w:pPr>
        <w:widowControl w:val="0"/>
        <w:numPr>
          <w:ilvl w:val="0"/>
          <w:numId w:val="2"/>
        </w:numPr>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地图规范：根据地图范例文件，注意省界线是否完整，注意广东海南省界线、香港澳门界线、</w:t>
      </w:r>
      <w:r>
        <w:rPr>
          <w:rFonts w:hint="eastAsia" w:eastAsia="方正书宋简体"/>
          <w:sz w:val="21"/>
          <w:szCs w:val="21"/>
          <w:lang w:val="en-US" w:eastAsia="zh-CN"/>
        </w:rPr>
        <w:t>十</w:t>
      </w:r>
      <w:r>
        <w:rPr>
          <w:rFonts w:hint="default" w:eastAsia="方正书宋简体"/>
          <w:sz w:val="21"/>
          <w:szCs w:val="21"/>
          <w:lang w:val="en-US" w:eastAsia="zh-CN"/>
        </w:rPr>
        <w:t>段线、东沙群岛等容易出错的地方，</w:t>
      </w:r>
      <w:r>
        <w:rPr>
          <w:rFonts w:hint="eastAsia" w:eastAsia="方正书宋简体"/>
          <w:sz w:val="21"/>
          <w:szCs w:val="21"/>
          <w:lang w:val="en-US" w:eastAsia="zh-CN"/>
        </w:rPr>
        <w:t>出现地图的</w:t>
      </w:r>
      <w:r>
        <w:rPr>
          <w:rFonts w:hint="eastAsia" w:eastAsia="方正书宋简体"/>
          <w:b/>
          <w:bCs/>
          <w:sz w:val="21"/>
          <w:szCs w:val="21"/>
          <w:lang w:val="en-US" w:eastAsia="zh-CN"/>
        </w:rPr>
        <w:t>边界线</w:t>
      </w:r>
      <w:r>
        <w:rPr>
          <w:rFonts w:hint="eastAsia" w:eastAsia="方正书宋简体"/>
          <w:sz w:val="21"/>
          <w:szCs w:val="21"/>
          <w:lang w:val="en-US" w:eastAsia="zh-CN"/>
        </w:rPr>
        <w:t>需要提供</w:t>
      </w:r>
      <w:r>
        <w:rPr>
          <w:rFonts w:hint="eastAsia" w:eastAsia="方正书宋简体"/>
          <w:b/>
          <w:bCs/>
          <w:sz w:val="21"/>
          <w:szCs w:val="21"/>
          <w:lang w:val="en-US" w:eastAsia="zh-CN"/>
        </w:rPr>
        <w:t>审图号</w:t>
      </w:r>
      <w:r>
        <w:rPr>
          <w:rFonts w:hint="default" w:eastAsia="方正书宋简体"/>
          <w:sz w:val="21"/>
          <w:szCs w:val="21"/>
          <w:lang w:val="en-US" w:eastAsia="zh-CN"/>
        </w:rPr>
        <w:t>。</w:t>
      </w:r>
    </w:p>
    <w:p w14:paraId="65BA742B">
      <w:pPr>
        <w:widowControl w:val="0"/>
        <w:numPr>
          <w:ilvl w:val="0"/>
          <w:numId w:val="2"/>
        </w:numPr>
        <w:adjustRightInd w:val="0"/>
        <w:spacing w:after="0" w:line="264" w:lineRule="auto"/>
        <w:ind w:firstLine="420" w:firstLineChars="200"/>
        <w:jc w:val="both"/>
        <w:textAlignment w:val="baseline"/>
        <w:rPr>
          <w:rFonts w:hint="default" w:eastAsia="方正书宋简体"/>
          <w:sz w:val="21"/>
          <w:szCs w:val="21"/>
          <w:lang w:val="en-US" w:eastAsia="zh-CN"/>
        </w:rPr>
      </w:pPr>
      <w:r>
        <w:rPr>
          <w:rFonts w:hint="default" w:eastAsia="方正书宋简体"/>
          <w:sz w:val="21"/>
          <w:szCs w:val="21"/>
          <w:lang w:val="en-US" w:eastAsia="zh-CN"/>
        </w:rPr>
        <w:t>致谢部分文首已出现的项目基金描述，属于重复内容，需删除。</w:t>
      </w:r>
      <w:r>
        <w:rPr>
          <w:rFonts w:hint="eastAsia" w:eastAsia="方正书宋简体"/>
          <w:sz w:val="21"/>
          <w:szCs w:val="21"/>
          <w:lang w:val="en-US" w:eastAsia="zh-CN"/>
        </w:rPr>
        <w:t xml:space="preserve">致谢要在最后一段后另起一段段首加粗字体，如  </w:t>
      </w:r>
      <w:r>
        <w:rPr>
          <w:rFonts w:hint="eastAsia" w:eastAsia="方正书宋简体"/>
          <w:b/>
          <w:bCs/>
          <w:sz w:val="21"/>
          <w:szCs w:val="21"/>
          <w:lang w:val="en-US" w:eastAsia="zh-CN"/>
        </w:rPr>
        <w:t>致  谢：</w:t>
      </w:r>
      <w:r>
        <w:rPr>
          <w:rFonts w:hint="eastAsia" w:eastAsia="方正书宋简体"/>
          <w:b w:val="0"/>
          <w:bCs w:val="0"/>
          <w:sz w:val="21"/>
          <w:szCs w:val="21"/>
          <w:lang w:val="en-US" w:eastAsia="zh-CN"/>
        </w:rPr>
        <w:t>XXXX。</w:t>
      </w:r>
    </w:p>
    <w:p w14:paraId="231EA661">
      <w:pPr>
        <w:widowControl w:val="0"/>
        <w:adjustRightInd w:val="0"/>
        <w:spacing w:after="0" w:line="264" w:lineRule="auto"/>
        <w:ind w:firstLine="420" w:firstLineChars="200"/>
        <w:jc w:val="both"/>
        <w:textAlignment w:val="baseline"/>
        <w:rPr>
          <w:rFonts w:hint="default" w:eastAsia="方正书宋简体"/>
          <w:sz w:val="21"/>
          <w:szCs w:val="21"/>
          <w:lang w:val="en-US" w:eastAsia="zh-CN"/>
        </w:rPr>
      </w:pPr>
    </w:p>
    <w:p w14:paraId="38FBA764">
      <w:pPr>
        <w:widowControl w:val="0"/>
        <w:adjustRightInd w:val="0"/>
        <w:snapToGrid w:val="0"/>
        <w:spacing w:before="144" w:beforeLines="60" w:after="144" w:afterLines="60" w:line="240" w:lineRule="auto"/>
        <w:textAlignment w:val="baseline"/>
        <w:rPr>
          <w:rFonts w:hint="eastAsia" w:eastAsia="方正书宋简体"/>
          <w:b/>
          <w:sz w:val="28"/>
          <w:szCs w:val="28"/>
          <w:lang w:val="en-US" w:eastAsia="zh-CN"/>
        </w:rPr>
      </w:pPr>
      <w:r>
        <w:rPr>
          <w:rFonts w:hint="eastAsia" w:eastAsia="方正书宋简体"/>
          <w:b/>
          <w:sz w:val="28"/>
          <w:szCs w:val="28"/>
          <w:lang w:val="en-US" w:eastAsia="zh-CN"/>
        </w:rPr>
        <w:t>4  结论与讨论 相关内容</w:t>
      </w:r>
    </w:p>
    <w:p w14:paraId="242D3CFF">
      <w:pPr>
        <w:widowControl w:val="0"/>
        <w:numPr>
          <w:ilvl w:val="0"/>
          <w:numId w:val="0"/>
        </w:numPr>
        <w:adjustRightInd w:val="0"/>
        <w:spacing w:after="0" w:line="264" w:lineRule="auto"/>
        <w:ind w:firstLine="420" w:firstLineChars="200"/>
        <w:jc w:val="both"/>
        <w:textAlignment w:val="baseline"/>
        <w:rPr>
          <w:rFonts w:hint="eastAsia" w:eastAsia="方正书宋简体"/>
          <w:sz w:val="21"/>
          <w:szCs w:val="21"/>
          <w:lang w:val="en-US" w:eastAsia="zh-CN"/>
        </w:rPr>
      </w:pPr>
      <w:r>
        <w:rPr>
          <w:rFonts w:hint="eastAsia" w:eastAsia="方正书宋简体"/>
          <w:sz w:val="21"/>
          <w:szCs w:val="21"/>
          <w:lang w:val="en-US" w:eastAsia="zh-CN"/>
        </w:rPr>
        <w:t>总结文章的主要结论，也可以补充还需要进一步讨论的内容。结论中的定量和定性结果是否和正文及摘要中的一致。</w:t>
      </w:r>
    </w:p>
    <w:p w14:paraId="57A60BF9">
      <w:pPr>
        <w:widowControl w:val="0"/>
        <w:adjustRightInd w:val="0"/>
        <w:snapToGrid w:val="0"/>
        <w:spacing w:before="144" w:beforeLines="60" w:after="144" w:afterLines="60" w:line="240" w:lineRule="auto"/>
        <w:textAlignment w:val="baseline"/>
        <w:rPr>
          <w:rFonts w:hint="eastAsia" w:eastAsia="方正书宋简体"/>
          <w:b/>
          <w:sz w:val="28"/>
          <w:szCs w:val="28"/>
          <w:lang w:val="en-US" w:eastAsia="zh-CN"/>
        </w:rPr>
      </w:pPr>
    </w:p>
    <w:p w14:paraId="072D2ECF">
      <w:pPr>
        <w:widowControl w:val="0"/>
        <w:adjustRightInd w:val="0"/>
        <w:snapToGrid w:val="0"/>
        <w:spacing w:before="144" w:beforeLines="60" w:after="144" w:afterLines="60" w:line="240" w:lineRule="auto"/>
        <w:textAlignment w:val="baseline"/>
        <w:rPr>
          <w:rFonts w:hint="eastAsia" w:eastAsia="方正书宋简体"/>
          <w:b/>
          <w:sz w:val="28"/>
          <w:szCs w:val="28"/>
          <w:lang w:val="en-US" w:eastAsia="zh-CN"/>
        </w:rPr>
      </w:pPr>
    </w:p>
    <w:p w14:paraId="5707B5E3">
      <w:pPr>
        <w:widowControl w:val="0"/>
        <w:adjustRightInd w:val="0"/>
        <w:snapToGrid w:val="0"/>
        <w:spacing w:before="144" w:beforeLines="60" w:after="144" w:afterLines="60" w:line="240" w:lineRule="auto"/>
        <w:textAlignment w:val="baseline"/>
        <w:rPr>
          <w:rFonts w:hint="eastAsia" w:eastAsia="方正书宋简体"/>
          <w:b/>
          <w:bCs w:val="0"/>
          <w:sz w:val="28"/>
          <w:szCs w:val="28"/>
          <w:lang w:val="en-US" w:eastAsia="zh-CN"/>
        </w:rPr>
      </w:pPr>
      <w:r>
        <w:rPr>
          <w:rFonts w:hint="eastAsia" w:ascii="方正黑体简体" w:hAnsi="宋体" w:eastAsia="方正黑体简体"/>
          <w:b/>
          <w:bCs w:val="0"/>
          <w:szCs w:val="21"/>
        </w:rPr>
        <w:t>参  考  文  献：</w:t>
      </w:r>
    </w:p>
    <w:p w14:paraId="1A3857DD">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参考文献按文中出现先后</w:t>
      </w:r>
      <w:r>
        <w:rPr>
          <w:rFonts w:hint="eastAsia" w:eastAsia="宋体" w:cs="Times New Roman"/>
          <w:b w:val="0"/>
          <w:bCs w:val="0"/>
          <w:kern w:val="0"/>
          <w:sz w:val="21"/>
          <w:szCs w:val="21"/>
          <w:lang w:val="en-US" w:eastAsia="zh-CN" w:bidi="ar-SA"/>
        </w:rPr>
        <w:t>顺序</w:t>
      </w:r>
      <w:r>
        <w:rPr>
          <w:rFonts w:hint="eastAsia" w:ascii="Times New Roman" w:hAnsi="Times New Roman" w:eastAsia="宋体" w:cs="Times New Roman"/>
          <w:b w:val="0"/>
          <w:bCs w:val="0"/>
          <w:kern w:val="0"/>
          <w:sz w:val="21"/>
          <w:szCs w:val="21"/>
          <w:lang w:val="en-US" w:eastAsia="zh-CN" w:bidi="ar-SA"/>
        </w:rPr>
        <w:t>统一编号，并在文中相应处右上角用[序号]标出。文后参考文献的示例如下：</w:t>
      </w:r>
    </w:p>
    <w:p w14:paraId="6C304F74">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b w:val="0"/>
          <w:bCs w:val="0"/>
        </w:rPr>
      </w:pPr>
    </w:p>
    <w:p w14:paraId="12EE225E">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（1） 期刊</w:t>
      </w:r>
    </w:p>
    <w:p w14:paraId="1308E004">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343B21E4">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中文期刊</w:t>
      </w:r>
    </w:p>
    <w:p w14:paraId="418F0A50">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481C78A3">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姜嘉俊，雷小途. 热带气旋的体积及与强度关系的研究[J]. 热带气象学报，2019，35(2)：187–196.（作者少于3个的期刊引用形式）</w:t>
      </w:r>
    </w:p>
    <w:p w14:paraId="29ADE250">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167C38B7">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余锦华, 张晨, 方珂,等. 海温异常模之线性相互作用及其对西北太平洋热带气旋生成频数变化的影响[J]. 热带气象学报, 2016, 32(3):289–298. （作者多于3个的期刊引用形式）</w:t>
      </w:r>
    </w:p>
    <w:p w14:paraId="487ADC59">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786550D2">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英文期刊</w:t>
      </w:r>
    </w:p>
    <w:p w14:paraId="2A373B5B">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01DB4A7A">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Z</w:t>
      </w:r>
      <w:r>
        <w:rPr>
          <w:rFonts w:hint="eastAsia" w:eastAsia="宋体" w:cs="Times New Roman"/>
          <w:b w:val="0"/>
          <w:bCs w:val="0"/>
          <w:kern w:val="0"/>
          <w:sz w:val="21"/>
          <w:szCs w:val="21"/>
          <w:lang w:val="en-US" w:eastAsia="zh-CN" w:bidi="ar-SA"/>
        </w:rPr>
        <w:t>hao</w:t>
      </w:r>
      <w:r>
        <w:rPr>
          <w:rFonts w:hint="eastAsia" w:ascii="Times New Roman" w:hAnsi="Times New Roman" w:eastAsia="宋体" w:cs="Times New Roman"/>
          <w:b w:val="0"/>
          <w:bCs w:val="0"/>
          <w:kern w:val="0"/>
          <w:sz w:val="21"/>
          <w:szCs w:val="21"/>
          <w:lang w:val="en-US" w:eastAsia="zh-CN" w:bidi="ar-SA"/>
        </w:rPr>
        <w:t xml:space="preserve"> H , D</w:t>
      </w:r>
      <w:r>
        <w:rPr>
          <w:rFonts w:hint="eastAsia" w:eastAsia="宋体" w:cs="Times New Roman"/>
          <w:b w:val="0"/>
          <w:bCs w:val="0"/>
          <w:kern w:val="0"/>
          <w:sz w:val="21"/>
          <w:szCs w:val="21"/>
          <w:lang w:val="en-US" w:eastAsia="zh-CN" w:bidi="ar-SA"/>
        </w:rPr>
        <w:t>uan</w:t>
      </w:r>
      <w:r>
        <w:rPr>
          <w:rFonts w:hint="eastAsia" w:ascii="Times New Roman" w:hAnsi="Times New Roman" w:eastAsia="宋体" w:cs="Times New Roman"/>
          <w:b w:val="0"/>
          <w:bCs w:val="0"/>
          <w:kern w:val="0"/>
          <w:sz w:val="21"/>
          <w:szCs w:val="21"/>
          <w:lang w:val="en-US" w:eastAsia="zh-CN" w:bidi="ar-SA"/>
        </w:rPr>
        <w:t xml:space="preserve"> X , R</w:t>
      </w:r>
      <w:r>
        <w:rPr>
          <w:rFonts w:hint="eastAsia" w:eastAsia="宋体" w:cs="Times New Roman"/>
          <w:b w:val="0"/>
          <w:bCs w:val="0"/>
          <w:kern w:val="0"/>
          <w:sz w:val="21"/>
          <w:szCs w:val="21"/>
          <w:lang w:val="en-US" w:eastAsia="zh-CN" w:bidi="ar-SA"/>
        </w:rPr>
        <w:t>aga</w:t>
      </w:r>
      <w:r>
        <w:rPr>
          <w:rFonts w:hint="eastAsia" w:ascii="Times New Roman" w:hAnsi="Times New Roman" w:eastAsia="宋体" w:cs="Times New Roman"/>
          <w:b w:val="0"/>
          <w:bCs w:val="0"/>
          <w:kern w:val="0"/>
          <w:sz w:val="21"/>
          <w:szCs w:val="21"/>
          <w:lang w:val="en-US" w:eastAsia="zh-CN" w:bidi="ar-SA"/>
        </w:rPr>
        <w:t xml:space="preserve"> G B, et al. Potential large-scale forcing mechanisms driving enhanced north Atlantic tropical cyclone activity since the mid-1990s[J]. J</w:t>
      </w:r>
      <w:r>
        <w:rPr>
          <w:rFonts w:hint="eastAsia" w:eastAsia="宋体" w:cs="Times New Roman"/>
          <w:b w:val="0"/>
          <w:bCs w:val="0"/>
          <w:kern w:val="0"/>
          <w:sz w:val="21"/>
          <w:szCs w:val="21"/>
          <w:lang w:val="en-US" w:eastAsia="zh-CN" w:bidi="ar-SA"/>
        </w:rPr>
        <w:t>ournal of</w:t>
      </w:r>
      <w:r>
        <w:rPr>
          <w:rFonts w:hint="eastAsia" w:ascii="Times New Roman" w:hAnsi="Times New Roman" w:eastAsia="宋体" w:cs="Times New Roman"/>
          <w:b w:val="0"/>
          <w:bCs w:val="0"/>
          <w:kern w:val="0"/>
          <w:sz w:val="21"/>
          <w:szCs w:val="21"/>
          <w:lang w:val="en-US" w:eastAsia="zh-CN" w:bidi="ar-SA"/>
        </w:rPr>
        <w:t xml:space="preserve"> Climate, 2018, 31(4):1377–1397.</w:t>
      </w:r>
    </w:p>
    <w:p w14:paraId="614E19E8">
      <w:pPr>
        <w:keepNext w:val="0"/>
        <w:keepLines w:val="0"/>
        <w:pageBreakBefore w:val="0"/>
        <w:widowControl/>
        <w:kinsoku/>
        <w:wordWrap/>
        <w:overflowPunct/>
        <w:topLinePunct w:val="0"/>
        <w:autoSpaceDE/>
        <w:autoSpaceDN/>
        <w:bidi w:val="0"/>
        <w:adjustRightInd/>
        <w:snapToGrid/>
        <w:spacing w:after="0" w:line="279" w:lineRule="auto"/>
        <w:textAlignment w:val="auto"/>
        <w:rPr>
          <w:rFonts w:hint="eastAsia" w:ascii="Times New Roman" w:hAnsi="Times New Roman" w:eastAsia="宋体" w:cs="Times New Roman"/>
          <w:b w:val="0"/>
          <w:bCs w:val="0"/>
          <w:kern w:val="0"/>
          <w:sz w:val="21"/>
          <w:szCs w:val="21"/>
          <w:lang w:val="en-US" w:eastAsia="zh-CN" w:bidi="ar-SA"/>
        </w:rPr>
      </w:pPr>
    </w:p>
    <w:p w14:paraId="24070616">
      <w:pPr>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Iacono M J, Delamere</w:t>
      </w:r>
      <w:r>
        <w:rPr>
          <w:rFonts w:hint="eastAsia" w:cs="Times New Roman"/>
          <w:b w:val="0"/>
          <w:bCs w:val="0"/>
          <w:kern w:val="0"/>
          <w:sz w:val="21"/>
          <w:szCs w:val="21"/>
          <w:lang w:val="en-US" w:eastAsia="zh-CN" w:bidi="ar-SA"/>
        </w:rPr>
        <w:t xml:space="preserve"> </w:t>
      </w:r>
      <w:r>
        <w:rPr>
          <w:rFonts w:hint="eastAsia" w:ascii="Times New Roman" w:hAnsi="Times New Roman" w:eastAsia="宋体" w:cs="Times New Roman"/>
          <w:b w:val="0"/>
          <w:bCs w:val="0"/>
          <w:kern w:val="0"/>
          <w:sz w:val="21"/>
          <w:szCs w:val="21"/>
          <w:lang w:val="en-US" w:eastAsia="zh-CN" w:bidi="ar-SA"/>
        </w:rPr>
        <w:t>J S , Mlawer</w:t>
      </w:r>
      <w:r>
        <w:rPr>
          <w:rFonts w:hint="eastAsia" w:cs="Times New Roman"/>
          <w:b w:val="0"/>
          <w:bCs w:val="0"/>
          <w:kern w:val="0"/>
          <w:sz w:val="21"/>
          <w:szCs w:val="21"/>
          <w:lang w:val="en-US" w:eastAsia="zh-CN" w:bidi="ar-SA"/>
        </w:rPr>
        <w:t xml:space="preserve"> </w:t>
      </w:r>
      <w:r>
        <w:rPr>
          <w:rFonts w:hint="eastAsia" w:ascii="Times New Roman" w:hAnsi="Times New Roman" w:eastAsia="宋体" w:cs="Times New Roman"/>
          <w:b w:val="0"/>
          <w:bCs w:val="0"/>
          <w:kern w:val="0"/>
          <w:sz w:val="21"/>
          <w:szCs w:val="21"/>
          <w:lang w:val="en-US" w:eastAsia="zh-CN" w:bidi="ar-SA"/>
        </w:rPr>
        <w:t xml:space="preserve">E J, </w:t>
      </w:r>
      <w:r>
        <w:rPr>
          <w:rFonts w:hint="eastAsia" w:cs="Times New Roman"/>
          <w:b w:val="0"/>
          <w:bCs w:val="0"/>
          <w:kern w:val="0"/>
          <w:sz w:val="21"/>
          <w:szCs w:val="21"/>
          <w:lang w:val="en-US" w:eastAsia="zh-CN" w:bidi="ar-SA"/>
        </w:rPr>
        <w:t xml:space="preserve">et al. </w:t>
      </w:r>
      <w:r>
        <w:rPr>
          <w:rFonts w:hint="eastAsia" w:ascii="Times New Roman" w:hAnsi="Times New Roman" w:eastAsia="宋体" w:cs="Times New Roman"/>
          <w:b w:val="0"/>
          <w:bCs w:val="0"/>
          <w:kern w:val="0"/>
          <w:sz w:val="21"/>
          <w:szCs w:val="21"/>
          <w:lang w:val="en-US" w:eastAsia="zh-CN" w:bidi="ar-SA"/>
        </w:rPr>
        <w:t xml:space="preserve"> Radiative forcing by</w:t>
      </w:r>
      <w:r>
        <w:rPr>
          <w:rFonts w:hint="eastAsia" w:cs="Times New Roman"/>
          <w:b w:val="0"/>
          <w:bCs w:val="0"/>
          <w:kern w:val="0"/>
          <w:sz w:val="21"/>
          <w:szCs w:val="21"/>
          <w:lang w:val="en-US" w:eastAsia="zh-CN" w:bidi="ar-SA"/>
        </w:rPr>
        <w:t xml:space="preserve"> </w:t>
      </w:r>
      <w:r>
        <w:rPr>
          <w:rFonts w:hint="eastAsia" w:ascii="Times New Roman" w:hAnsi="Times New Roman" w:eastAsia="宋体" w:cs="Times New Roman"/>
          <w:b w:val="0"/>
          <w:bCs w:val="0"/>
          <w:kern w:val="0"/>
          <w:sz w:val="21"/>
          <w:szCs w:val="21"/>
          <w:lang w:val="en-US" w:eastAsia="zh-CN" w:bidi="ar-SA"/>
        </w:rPr>
        <w:t>long-lived greenhouse gases: Calculations with the AER</w:t>
      </w:r>
      <w:r>
        <w:rPr>
          <w:rFonts w:hint="eastAsia" w:cs="Times New Roman"/>
          <w:b w:val="0"/>
          <w:bCs w:val="0"/>
          <w:kern w:val="0"/>
          <w:sz w:val="21"/>
          <w:szCs w:val="21"/>
          <w:lang w:val="en-US" w:eastAsia="zh-CN" w:bidi="ar-SA"/>
        </w:rPr>
        <w:t xml:space="preserve"> </w:t>
      </w:r>
      <w:r>
        <w:rPr>
          <w:rFonts w:hint="eastAsia" w:ascii="Times New Roman" w:hAnsi="Times New Roman" w:eastAsia="宋体" w:cs="Times New Roman"/>
          <w:b w:val="0"/>
          <w:bCs w:val="0"/>
          <w:kern w:val="0"/>
          <w:sz w:val="21"/>
          <w:szCs w:val="21"/>
          <w:lang w:val="en-US" w:eastAsia="zh-CN" w:bidi="ar-SA"/>
        </w:rPr>
        <w:t>radiative transfer models. J</w:t>
      </w:r>
      <w:r>
        <w:rPr>
          <w:rFonts w:hint="eastAsia" w:cs="Times New Roman"/>
          <w:b w:val="0"/>
          <w:bCs w:val="0"/>
          <w:kern w:val="0"/>
          <w:sz w:val="21"/>
          <w:szCs w:val="21"/>
          <w:lang w:val="en-US" w:eastAsia="zh-CN" w:bidi="ar-SA"/>
        </w:rPr>
        <w:t>ournal of</w:t>
      </w:r>
      <w:r>
        <w:rPr>
          <w:rFonts w:hint="eastAsia" w:ascii="Times New Roman" w:hAnsi="Times New Roman" w:eastAsia="宋体" w:cs="Times New Roman"/>
          <w:b w:val="0"/>
          <w:bCs w:val="0"/>
          <w:kern w:val="0"/>
          <w:sz w:val="21"/>
          <w:szCs w:val="21"/>
          <w:lang w:val="en-US" w:eastAsia="zh-CN" w:bidi="ar-SA"/>
        </w:rPr>
        <w:t xml:space="preserve"> Geophys</w:t>
      </w:r>
      <w:r>
        <w:rPr>
          <w:rFonts w:hint="eastAsia" w:cs="Times New Roman"/>
          <w:b w:val="0"/>
          <w:bCs w:val="0"/>
          <w:kern w:val="0"/>
          <w:sz w:val="21"/>
          <w:szCs w:val="21"/>
          <w:lang w:val="en-US" w:eastAsia="zh-CN" w:bidi="ar-SA"/>
        </w:rPr>
        <w:t>ical</w:t>
      </w:r>
      <w:r>
        <w:rPr>
          <w:rFonts w:hint="eastAsia" w:ascii="Times New Roman" w:hAnsi="Times New Roman" w:eastAsia="宋体" w:cs="Times New Roman"/>
          <w:b w:val="0"/>
          <w:bCs w:val="0"/>
          <w:kern w:val="0"/>
          <w:sz w:val="21"/>
          <w:szCs w:val="21"/>
          <w:lang w:val="en-US" w:eastAsia="zh-CN" w:bidi="ar-SA"/>
        </w:rPr>
        <w:t xml:space="preserve"> Res</w:t>
      </w:r>
      <w:r>
        <w:rPr>
          <w:rFonts w:hint="eastAsia" w:cs="Times New Roman"/>
          <w:b w:val="0"/>
          <w:bCs w:val="0"/>
          <w:kern w:val="0"/>
          <w:sz w:val="21"/>
          <w:szCs w:val="21"/>
          <w:lang w:val="en-US" w:eastAsia="zh-CN" w:bidi="ar-SA"/>
        </w:rPr>
        <w:t xml:space="preserve">earch: </w:t>
      </w:r>
      <w:r>
        <w:rPr>
          <w:rFonts w:hint="eastAsia" w:ascii="Times New Roman" w:hAnsi="Times New Roman" w:eastAsia="宋体" w:cs="Times New Roman"/>
          <w:b w:val="0"/>
          <w:bCs w:val="0"/>
          <w:kern w:val="0"/>
          <w:sz w:val="21"/>
          <w:szCs w:val="21"/>
          <w:lang w:val="en-US" w:eastAsia="zh-CN" w:bidi="ar-SA"/>
        </w:rPr>
        <w:t>Atmos</w:t>
      </w:r>
      <w:r>
        <w:rPr>
          <w:rFonts w:hint="eastAsia" w:cs="Times New Roman"/>
          <w:b w:val="0"/>
          <w:bCs w:val="0"/>
          <w:kern w:val="0"/>
          <w:sz w:val="21"/>
          <w:szCs w:val="21"/>
          <w:lang w:val="en-US" w:eastAsia="zh-CN" w:bidi="ar-SA"/>
        </w:rPr>
        <w:t>pheres</w:t>
      </w:r>
      <w:r>
        <w:rPr>
          <w:rFonts w:hint="eastAsia" w:ascii="Times New Roman" w:hAnsi="Times New Roman" w:eastAsia="宋体" w:cs="Times New Roman"/>
          <w:b w:val="0"/>
          <w:bCs w:val="0"/>
          <w:kern w:val="0"/>
          <w:sz w:val="21"/>
          <w:szCs w:val="21"/>
          <w:lang w:val="en-US" w:eastAsia="zh-CN" w:bidi="ar-SA"/>
        </w:rPr>
        <w:t>, 113,</w:t>
      </w:r>
      <w:r>
        <w:rPr>
          <w:rFonts w:hint="eastAsia" w:cs="Times New Roman"/>
          <w:b w:val="0"/>
          <w:bCs w:val="0"/>
          <w:kern w:val="0"/>
          <w:sz w:val="21"/>
          <w:szCs w:val="21"/>
          <w:lang w:val="en-US" w:eastAsia="zh-CN" w:bidi="ar-SA"/>
        </w:rPr>
        <w:t xml:space="preserve"> </w:t>
      </w:r>
      <w:r>
        <w:rPr>
          <w:rFonts w:hint="eastAsia" w:ascii="Times New Roman" w:hAnsi="Times New Roman" w:eastAsia="宋体" w:cs="Times New Roman"/>
          <w:b w:val="0"/>
          <w:bCs w:val="0"/>
          <w:kern w:val="0"/>
          <w:sz w:val="21"/>
          <w:szCs w:val="21"/>
          <w:lang w:val="en-US" w:eastAsia="zh-CN" w:bidi="ar-SA"/>
        </w:rPr>
        <w:t>D13103.</w:t>
      </w:r>
    </w:p>
    <w:p w14:paraId="37156B69">
      <w:pPr>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Pearl J. Theoretical impediments to machine learning with seven sparks from the causal revolution[J/OL]. 2018, arxiv preprint arxiv:1801.04016. 2018 Jan 11.</w:t>
      </w:r>
    </w:p>
    <w:p w14:paraId="6DC39FFB">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2C515116">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 xml:space="preserve">（2） </w:t>
      </w:r>
      <w:r>
        <w:rPr>
          <w:rFonts w:hint="eastAsia" w:eastAsia="宋体" w:cs="Times New Roman"/>
          <w:b w:val="0"/>
          <w:bCs w:val="0"/>
          <w:kern w:val="0"/>
          <w:sz w:val="21"/>
          <w:szCs w:val="21"/>
          <w:lang w:val="en-US" w:eastAsia="zh-CN" w:bidi="ar-SA"/>
        </w:rPr>
        <w:t>图书</w:t>
      </w:r>
    </w:p>
    <w:p w14:paraId="6B213FE7">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23A879FD">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陈文, 杨修群, 黄荣辉, 等. 中国南方洪涝和持续性暴雨的气候背景[M]. 北京：气象出版社, 2013</w:t>
      </w:r>
      <w:r>
        <w:rPr>
          <w:rFonts w:hint="eastAsia" w:eastAsia="宋体" w:cs="Times New Roman"/>
          <w:b w:val="0"/>
          <w:bCs w:val="0"/>
          <w:kern w:val="0"/>
          <w:sz w:val="21"/>
          <w:szCs w:val="21"/>
          <w:lang w:val="en-US" w:eastAsia="zh-CN" w:bidi="ar-SA"/>
        </w:rPr>
        <w:t>：101</w:t>
      </w:r>
      <w:r>
        <w:rPr>
          <w:rFonts w:hint="eastAsia" w:ascii="Times New Roman" w:hAnsi="Times New Roman" w:eastAsia="宋体" w:cs="Times New Roman"/>
          <w:b w:val="0"/>
          <w:bCs w:val="0"/>
          <w:kern w:val="0"/>
          <w:sz w:val="21"/>
          <w:szCs w:val="21"/>
          <w:lang w:val="en-US" w:eastAsia="zh-CN" w:bidi="ar-SA"/>
        </w:rPr>
        <w:t>.</w:t>
      </w:r>
    </w:p>
    <w:p w14:paraId="32644DCA">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7FA4A295">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default"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（3） 会议</w:t>
      </w:r>
      <w:r>
        <w:rPr>
          <w:rFonts w:hint="eastAsia" w:eastAsia="宋体" w:cs="Times New Roman"/>
          <w:b w:val="0"/>
          <w:bCs w:val="0"/>
          <w:kern w:val="0"/>
          <w:sz w:val="21"/>
          <w:szCs w:val="21"/>
          <w:lang w:val="en-US" w:eastAsia="zh-CN" w:bidi="ar-SA"/>
        </w:rPr>
        <w:t>录</w:t>
      </w:r>
    </w:p>
    <w:p w14:paraId="1E12E8BD">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51454901">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陈联寿.热带气旋运动研究进展的综述[C]//全国热带气旋科学讨论会论文集.北京：气象出版社，2001：1–9.</w:t>
      </w:r>
    </w:p>
    <w:p w14:paraId="14871158">
      <w:pPr>
        <w:keepNext w:val="0"/>
        <w:keepLines w:val="0"/>
        <w:pageBreakBefore w:val="0"/>
        <w:widowControl/>
        <w:kinsoku/>
        <w:wordWrap/>
        <w:overflowPunct/>
        <w:topLinePunct w:val="0"/>
        <w:autoSpaceDE/>
        <w:autoSpaceDN/>
        <w:bidi w:val="0"/>
        <w:adjustRightInd/>
        <w:snapToGrid/>
        <w:spacing w:after="0" w:line="279" w:lineRule="auto"/>
        <w:textAlignment w:val="auto"/>
        <w:rPr>
          <w:rFonts w:hint="eastAsia"/>
          <w:lang w:val="en-US" w:eastAsia="zh-CN"/>
        </w:rPr>
      </w:pPr>
    </w:p>
    <w:p w14:paraId="5EA41107">
      <w:pPr>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Olander T L, Velden C S, Kossin J P. The advanced objective dvorak technique (AODT)–latest upgrades and future directions[C]//26th Conference on Hurricanes and Tropical Meteorology. 2004: 294–295.</w:t>
      </w:r>
    </w:p>
    <w:p w14:paraId="3E7165E4">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4A53B656">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（4） 行业报告</w:t>
      </w:r>
    </w:p>
    <w:p w14:paraId="10DAF3DF">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11707ED3">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Finke U. Characterising the lightning source for the MTG lightning imager mission[R]. Hannover: Institure für Meteotologie und Klimatologie, 2006.</w:t>
      </w:r>
    </w:p>
    <w:p w14:paraId="2895CF74">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40595A34">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（5） 学位论文</w:t>
      </w:r>
    </w:p>
    <w:p w14:paraId="505AC82B">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p>
    <w:p w14:paraId="26844CDD">
      <w:pPr>
        <w:pStyle w:val="2"/>
        <w:keepNext w:val="0"/>
        <w:keepLines w:val="0"/>
        <w:pageBreakBefore w:val="0"/>
        <w:widowControl/>
        <w:kinsoku/>
        <w:wordWrap/>
        <w:overflowPunct/>
        <w:topLinePunct w:val="0"/>
        <w:autoSpaceDE/>
        <w:autoSpaceDN/>
        <w:bidi w:val="0"/>
        <w:adjustRightInd/>
        <w:snapToGrid w:val="0"/>
        <w:spacing w:before="0" w:after="0" w:line="240" w:lineRule="auto"/>
        <w:textAlignment w:val="auto"/>
        <w:rPr>
          <w:rFonts w:hint="eastAsia"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赵晓彤. 西北太平洋热带气旋生成频数变化对海温异常响应特征的研究[D]. 南京：南京信息工程大学，2015.</w:t>
      </w:r>
    </w:p>
    <w:p w14:paraId="614EE4E8">
      <w:pPr>
        <w:rPr>
          <w:rFonts w:hint="eastAsia" w:ascii="Times New Roman" w:hAnsi="Times New Roman" w:eastAsia="宋体" w:cs="Times New Roman"/>
          <w:b w:val="0"/>
          <w:bCs w:val="0"/>
          <w:kern w:val="0"/>
          <w:sz w:val="21"/>
          <w:szCs w:val="21"/>
          <w:lang w:val="en-US" w:eastAsia="zh-CN" w:bidi="ar-SA"/>
        </w:rPr>
      </w:pPr>
    </w:p>
    <w:p w14:paraId="18A93847">
      <w:pPr>
        <w:rPr>
          <w:rFonts w:hint="eastAsia" w:ascii="Times New Roman" w:hAnsi="Times New Roman" w:eastAsia="宋体" w:cs="Times New Roman"/>
          <w:b w:val="0"/>
          <w:bCs w:val="0"/>
          <w:kern w:val="0"/>
          <w:sz w:val="21"/>
          <w:szCs w:val="21"/>
          <w:lang w:val="en-US" w:eastAsia="zh-CN" w:bidi="ar-SA"/>
        </w:rPr>
      </w:pPr>
      <w:bookmarkStart w:id="3" w:name="_GoBack"/>
      <w:bookmarkEnd w:id="3"/>
    </w:p>
    <w:p w14:paraId="59CCEBF8">
      <w:pPr>
        <w:rPr>
          <w:rFonts w:hint="eastAsia" w:ascii="Times New Roman" w:hAnsi="Times New Roman" w:eastAsia="宋体" w:cs="Times New Roman"/>
          <w:b w:val="0"/>
          <w:bCs w:val="0"/>
          <w:kern w:val="0"/>
          <w:sz w:val="21"/>
          <w:szCs w:val="21"/>
          <w:lang w:val="en-US" w:eastAsia="zh-CN" w:bidi="ar-SA"/>
        </w:rPr>
      </w:pPr>
    </w:p>
    <w:p w14:paraId="7CE20EA7">
      <w:pPr>
        <w:snapToGrid w:val="0"/>
        <w:spacing w:line="216" w:lineRule="auto"/>
        <w:jc w:val="center"/>
        <w:rPr>
          <w:rFonts w:hint="default" w:eastAsia="仿宋_GB2312"/>
          <w:b/>
          <w:caps/>
          <w:sz w:val="24"/>
          <w:lang w:val="en-US" w:eastAsia="zh-CN"/>
        </w:rPr>
      </w:pPr>
      <w:bookmarkStart w:id="1" w:name="OLE_LINK9"/>
      <w:bookmarkStart w:id="2" w:name="OLE_LINK10"/>
      <w:r>
        <w:rPr>
          <w:rFonts w:hint="eastAsia" w:eastAsia="仿宋_GB2312"/>
          <w:b/>
          <w:caps/>
          <w:sz w:val="24"/>
          <w:lang w:val="en-US" w:eastAsia="zh-CN"/>
        </w:rPr>
        <w:t>E</w:t>
      </w:r>
      <w:r>
        <w:rPr>
          <w:rFonts w:hint="eastAsia" w:eastAsia="仿宋_GB2312"/>
          <w:b/>
          <w:sz w:val="24"/>
          <w:lang w:val="en-US" w:eastAsia="zh-CN"/>
        </w:rPr>
        <w:t>nglish</w:t>
      </w:r>
      <w:r>
        <w:rPr>
          <w:rFonts w:hint="eastAsia" w:eastAsia="仿宋_GB2312"/>
          <w:b/>
          <w:caps/>
          <w:sz w:val="24"/>
          <w:lang w:val="en-US" w:eastAsia="zh-CN"/>
        </w:rPr>
        <w:t xml:space="preserve"> A</w:t>
      </w:r>
      <w:r>
        <w:rPr>
          <w:rFonts w:hint="eastAsia" w:eastAsia="仿宋_GB2312"/>
          <w:b/>
          <w:sz w:val="24"/>
          <w:lang w:val="en-US" w:eastAsia="zh-CN"/>
        </w:rPr>
        <w:t>bstract</w:t>
      </w:r>
    </w:p>
    <w:bookmarkEnd w:id="1"/>
    <w:bookmarkEnd w:id="2"/>
    <w:p w14:paraId="43D16BD6">
      <w:pPr>
        <w:snapToGrid w:val="0"/>
        <w:spacing w:line="240" w:lineRule="auto"/>
        <w:jc w:val="center"/>
        <w:rPr>
          <w:rFonts w:hint="eastAsia"/>
          <w:sz w:val="13"/>
        </w:rPr>
      </w:pPr>
    </w:p>
    <w:p w14:paraId="44AD9077">
      <w:pPr>
        <w:widowControl w:val="0"/>
        <w:autoSpaceDE w:val="0"/>
        <w:autoSpaceDN w:val="0"/>
        <w:adjustRightInd w:val="0"/>
        <w:spacing w:after="0" w:line="264" w:lineRule="auto"/>
        <w:jc w:val="center"/>
        <w:textAlignment w:val="baseline"/>
        <w:rPr>
          <w:rFonts w:hint="eastAsia"/>
          <w:bCs/>
          <w:sz w:val="21"/>
          <w:szCs w:val="21"/>
          <w:lang w:eastAsia="zh-CN"/>
        </w:rPr>
      </w:pPr>
      <w:r>
        <w:rPr>
          <w:bCs/>
          <w:sz w:val="21"/>
          <w:szCs w:val="21"/>
          <w:lang w:eastAsia="zh-CN"/>
        </w:rPr>
        <w:t>Z</w:t>
      </w:r>
      <w:r>
        <w:rPr>
          <w:rFonts w:hint="eastAsia"/>
          <w:bCs/>
          <w:sz w:val="21"/>
          <w:szCs w:val="21"/>
          <w:lang w:val="en-US" w:eastAsia="zh-CN"/>
        </w:rPr>
        <w:t>UO</w:t>
      </w:r>
      <w:r>
        <w:rPr>
          <w:bCs/>
          <w:sz w:val="21"/>
          <w:szCs w:val="21"/>
          <w:lang w:eastAsia="zh-CN"/>
        </w:rPr>
        <w:t xml:space="preserve"> </w:t>
      </w:r>
      <w:r>
        <w:rPr>
          <w:rFonts w:hint="eastAsia"/>
          <w:bCs/>
          <w:sz w:val="21"/>
          <w:szCs w:val="21"/>
          <w:lang w:val="en-US" w:eastAsia="zh-CN"/>
        </w:rPr>
        <w:t>Zhe</w:t>
      </w:r>
      <w:r>
        <w:rPr>
          <w:bCs/>
          <w:sz w:val="21"/>
          <w:szCs w:val="21"/>
          <w:vertAlign w:val="superscript"/>
          <w:lang w:eastAsia="zh-CN"/>
        </w:rPr>
        <w:t>1</w:t>
      </w:r>
      <w:r>
        <w:rPr>
          <w:rFonts w:hint="eastAsia"/>
          <w:bCs/>
          <w:sz w:val="21"/>
          <w:szCs w:val="21"/>
          <w:vertAlign w:val="superscript"/>
          <w:lang w:eastAsia="zh-CN"/>
        </w:rPr>
        <w:t xml:space="preserve">, </w:t>
      </w:r>
      <w:r>
        <w:rPr>
          <w:bCs/>
          <w:sz w:val="21"/>
          <w:szCs w:val="21"/>
          <w:vertAlign w:val="superscript"/>
          <w:lang w:eastAsia="zh-CN"/>
        </w:rPr>
        <w:t>2</w:t>
      </w:r>
      <w:r>
        <w:rPr>
          <w:rFonts w:hint="eastAsia"/>
          <w:bCs/>
          <w:sz w:val="21"/>
          <w:szCs w:val="21"/>
          <w:lang w:eastAsia="zh-CN"/>
        </w:rPr>
        <w:t xml:space="preserve">, </w:t>
      </w:r>
      <w:r>
        <w:rPr>
          <w:rFonts w:hint="eastAsia"/>
          <w:bCs/>
          <w:sz w:val="21"/>
          <w:szCs w:val="21"/>
          <w:lang w:val="en-US" w:eastAsia="zh-CN"/>
        </w:rPr>
        <w:t>ZHANG San</w:t>
      </w:r>
      <w:r>
        <w:rPr>
          <w:bCs/>
          <w:sz w:val="21"/>
          <w:szCs w:val="21"/>
          <w:vertAlign w:val="superscript"/>
          <w:lang w:eastAsia="zh-CN"/>
        </w:rPr>
        <w:t>2</w:t>
      </w:r>
      <w:r>
        <w:rPr>
          <w:rFonts w:hint="eastAsia"/>
          <w:bCs/>
          <w:sz w:val="21"/>
          <w:szCs w:val="21"/>
          <w:lang w:eastAsia="zh-CN"/>
        </w:rPr>
        <w:t xml:space="preserve">, </w:t>
      </w:r>
      <w:r>
        <w:rPr>
          <w:rFonts w:hint="eastAsia"/>
          <w:bCs/>
          <w:sz w:val="21"/>
          <w:szCs w:val="21"/>
          <w:lang w:val="en-US" w:eastAsia="zh-CN"/>
        </w:rPr>
        <w:t>XXX</w:t>
      </w:r>
      <w:r>
        <w:rPr>
          <w:rFonts w:hint="eastAsia"/>
          <w:bCs/>
          <w:sz w:val="21"/>
          <w:szCs w:val="21"/>
          <w:vertAlign w:val="superscript"/>
          <w:lang w:val="en-US" w:eastAsia="zh-CN"/>
        </w:rPr>
        <w:t>1</w:t>
      </w:r>
      <w:r>
        <w:rPr>
          <w:rFonts w:hint="eastAsia"/>
          <w:bCs/>
          <w:sz w:val="21"/>
          <w:szCs w:val="21"/>
          <w:lang w:eastAsia="zh-CN"/>
        </w:rPr>
        <w:t>,</w:t>
      </w:r>
    </w:p>
    <w:p w14:paraId="57AA6D61">
      <w:pPr>
        <w:snapToGrid w:val="0"/>
        <w:spacing w:line="240" w:lineRule="auto"/>
        <w:jc w:val="center"/>
        <w:rPr>
          <w:rFonts w:hint="eastAsia"/>
          <w:sz w:val="13"/>
        </w:rPr>
      </w:pPr>
    </w:p>
    <w:p w14:paraId="76544CEE">
      <w:pPr>
        <w:spacing w:line="240" w:lineRule="auto"/>
        <w:jc w:val="center"/>
        <w:rPr>
          <w:rFonts w:hint="eastAsia"/>
          <w:sz w:val="18"/>
          <w:szCs w:val="18"/>
        </w:rPr>
      </w:pPr>
      <w:r>
        <w:rPr>
          <w:rFonts w:hint="eastAsia" w:ascii="方正书宋简体" w:eastAsia="方正书宋简体"/>
          <w:sz w:val="18"/>
          <w:szCs w:val="18"/>
        </w:rPr>
        <w:t>（</w:t>
      </w:r>
      <w:r>
        <w:rPr>
          <w:sz w:val="18"/>
          <w:szCs w:val="18"/>
        </w:rPr>
        <w:t>1.</w:t>
      </w:r>
      <w:r>
        <w:rPr>
          <w:rFonts w:hint="eastAsia"/>
          <w:sz w:val="18"/>
          <w:szCs w:val="18"/>
        </w:rPr>
        <w:t xml:space="preserve"> </w:t>
      </w:r>
      <w:r>
        <w:rPr>
          <w:rFonts w:hint="eastAsia"/>
          <w:sz w:val="18"/>
          <w:szCs w:val="18"/>
          <w:lang w:val="en-US" w:eastAsia="zh-CN"/>
        </w:rPr>
        <w:t>与中文单位一致</w:t>
      </w:r>
      <w:r>
        <w:rPr>
          <w:sz w:val="18"/>
          <w:szCs w:val="18"/>
        </w:rPr>
        <w:t>, Beijing 100</w:t>
      </w:r>
      <w:r>
        <w:rPr>
          <w:rFonts w:hint="eastAsia"/>
          <w:sz w:val="18"/>
          <w:szCs w:val="18"/>
          <w:lang w:val="en-US" w:eastAsia="zh-CN"/>
        </w:rPr>
        <w:t>086</w:t>
      </w:r>
      <w:r>
        <w:rPr>
          <w:sz w:val="18"/>
          <w:szCs w:val="18"/>
        </w:rPr>
        <w:t>, China</w:t>
      </w:r>
      <w:r>
        <w:rPr>
          <w:rFonts w:hint="eastAsia"/>
          <w:sz w:val="18"/>
          <w:szCs w:val="18"/>
        </w:rPr>
        <w:t>；</w:t>
      </w:r>
    </w:p>
    <w:p w14:paraId="4A2CF940">
      <w:pPr>
        <w:spacing w:line="240" w:lineRule="auto"/>
        <w:jc w:val="center"/>
        <w:rPr>
          <w:rFonts w:hint="eastAsia"/>
          <w:sz w:val="18"/>
          <w:szCs w:val="18"/>
        </w:rPr>
      </w:pPr>
      <w:r>
        <w:rPr>
          <w:sz w:val="18"/>
          <w:szCs w:val="18"/>
        </w:rPr>
        <w:t xml:space="preserve">2. </w:t>
      </w:r>
      <w:r>
        <w:rPr>
          <w:rFonts w:hint="eastAsia"/>
          <w:sz w:val="18"/>
          <w:szCs w:val="18"/>
        </w:rPr>
        <w:t xml:space="preserve"> </w:t>
      </w:r>
      <w:r>
        <w:rPr>
          <w:rFonts w:hint="eastAsia"/>
          <w:sz w:val="18"/>
          <w:szCs w:val="18"/>
          <w:lang w:val="en-US" w:eastAsia="zh-CN"/>
        </w:rPr>
        <w:t>与中文单位一致</w:t>
      </w:r>
      <w:r>
        <w:rPr>
          <w:sz w:val="18"/>
          <w:szCs w:val="18"/>
        </w:rPr>
        <w:t>, Beijing 100085, China</w:t>
      </w:r>
      <w:r>
        <w:rPr>
          <w:rFonts w:hint="eastAsia" w:ascii="方正书宋简体" w:eastAsia="方正书宋简体"/>
          <w:sz w:val="18"/>
          <w:szCs w:val="18"/>
        </w:rPr>
        <w:t>）</w:t>
      </w:r>
    </w:p>
    <w:p w14:paraId="44114BA1">
      <w:pPr>
        <w:snapToGrid w:val="0"/>
        <w:spacing w:line="240" w:lineRule="auto"/>
        <w:jc w:val="center"/>
        <w:rPr>
          <w:sz w:val="13"/>
        </w:rPr>
      </w:pPr>
    </w:p>
    <w:p w14:paraId="1CC36B91">
      <w:pPr>
        <w:spacing w:line="264" w:lineRule="auto"/>
        <w:jc w:val="both"/>
        <w:rPr>
          <w:rFonts w:hint="eastAsia"/>
          <w:szCs w:val="21"/>
        </w:rPr>
      </w:pPr>
      <w:r>
        <w:rPr>
          <w:b/>
        </w:rPr>
        <w:t>Abstract</w:t>
      </w:r>
      <w:r>
        <w:rPr>
          <w:rFonts w:hint="eastAsia"/>
          <w:lang w:val="en-GB"/>
        </w:rPr>
        <w:t>：英文摘要要求与中文摘要意思相近，约300个单词</w:t>
      </w:r>
      <w:r>
        <w:rPr>
          <w:rFonts w:hint="eastAsia"/>
          <w:szCs w:val="21"/>
        </w:rPr>
        <w:t>，第三人称撰写，独立成篇，避免出现“</w:t>
      </w:r>
      <w:r>
        <w:rPr>
          <w:rFonts w:hint="eastAsia"/>
          <w:szCs w:val="21"/>
          <w:lang w:val="en-US" w:eastAsia="zh-CN"/>
        </w:rPr>
        <w:t>We</w:t>
      </w:r>
      <w:r>
        <w:rPr>
          <w:rFonts w:hint="eastAsia"/>
          <w:szCs w:val="21"/>
        </w:rPr>
        <w:t>”</w:t>
      </w:r>
      <w:r>
        <w:rPr>
          <w:rFonts w:hint="eastAsia"/>
          <w:szCs w:val="21"/>
          <w:lang w:eastAsia="zh-CN"/>
        </w:rPr>
        <w:t>、“</w:t>
      </w:r>
      <w:r>
        <w:rPr>
          <w:rFonts w:hint="eastAsia"/>
          <w:szCs w:val="21"/>
          <w:lang w:val="en-US" w:eastAsia="zh-CN"/>
        </w:rPr>
        <w:t>I</w:t>
      </w:r>
      <w:r>
        <w:rPr>
          <w:rFonts w:hint="eastAsia"/>
          <w:szCs w:val="21"/>
          <w:lang w:eastAsia="zh-CN"/>
        </w:rPr>
        <w:t>”</w:t>
      </w:r>
      <w:r>
        <w:rPr>
          <w:rFonts w:hint="eastAsia"/>
          <w:szCs w:val="21"/>
        </w:rPr>
        <w:t>等主语</w:t>
      </w:r>
    </w:p>
    <w:p w14:paraId="087BB28E">
      <w:pPr>
        <w:snapToGrid w:val="0"/>
        <w:spacing w:line="240" w:lineRule="auto"/>
        <w:rPr>
          <w:rFonts w:ascii="方正书宋简体" w:eastAsia="方正书宋简体"/>
          <w:sz w:val="10"/>
        </w:rPr>
      </w:pPr>
    </w:p>
    <w:p w14:paraId="34F68D89">
      <w:pPr>
        <w:widowControl w:val="0"/>
        <w:adjustRightInd w:val="0"/>
        <w:snapToGrid w:val="0"/>
        <w:spacing w:before="144" w:beforeLines="60" w:after="144" w:afterLines="60" w:line="240" w:lineRule="auto"/>
        <w:textAlignment w:val="baseline"/>
        <w:rPr>
          <w:rFonts w:hint="eastAsia" w:ascii="Times New Roman" w:hAnsi="Times New Roman" w:eastAsia="宋体" w:cs="Times New Roman"/>
          <w:b w:val="0"/>
          <w:bCs w:val="0"/>
          <w:kern w:val="0"/>
          <w:sz w:val="21"/>
          <w:szCs w:val="21"/>
          <w:lang w:val="en-US" w:eastAsia="zh-CN" w:bidi="ar-SA"/>
        </w:rPr>
      </w:pPr>
      <w:r>
        <w:rPr>
          <w:b/>
        </w:rPr>
        <w:t>Key words:</w:t>
      </w:r>
      <w:r>
        <w:rPr>
          <w:rFonts w:eastAsia="方正书宋简体"/>
          <w:color w:val="000000"/>
          <w:szCs w:val="21"/>
        </w:rPr>
        <w:t xml:space="preserve"> </w:t>
      </w:r>
      <w:r>
        <w:rPr>
          <w:rFonts w:hint="eastAsia"/>
          <w:szCs w:val="21"/>
        </w:rPr>
        <w:t>与中文</w:t>
      </w:r>
      <w:r>
        <w:rPr>
          <w:rFonts w:hint="eastAsia"/>
          <w:szCs w:val="21"/>
          <w:lang w:val="en-US" w:eastAsia="zh-CN"/>
        </w:rPr>
        <w:t>关键词意思相近</w:t>
      </w:r>
    </w:p>
    <w:sectPr>
      <w:type w:val="continuous"/>
      <w:pgSz w:w="12240" w:h="15840"/>
      <w:pgMar w:top="1440" w:right="1800" w:bottom="1440" w:left="1800" w:header="720" w:footer="720" w:gutter="0"/>
      <w:lnNumType w:countBy="0" w:restart="continuou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2010601030101010101"/>
    <w:charset w:val="86"/>
    <w:family w:val="auto"/>
    <w:pitch w:val="default"/>
    <w:sig w:usb0="00000000" w:usb1="00000000" w:usb2="00000010" w:usb3="00000000" w:csb0="00040000" w:csb1="00000000"/>
  </w:font>
  <w:font w:name="方正书宋简体">
    <w:altName w:val="Arial Unicode MS"/>
    <w:panose1 w:val="02010601030101010101"/>
    <w:charset w:val="86"/>
    <w:family w:val="auto"/>
    <w:pitch w:val="default"/>
    <w:sig w:usb0="00000000" w:usb1="00000000" w:usb2="00000010" w:usb3="00000000" w:csb0="00040000" w:csb1="00000000"/>
  </w:font>
  <w:font w:name="方正楷体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59985EB0">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F5EF8">
    <w:pPr>
      <w:pStyle w:val="10"/>
      <w:jc w:val="right"/>
    </w:pPr>
    <w:r>
      <w:rPr>
        <w:rStyle w:val="19"/>
      </w:rPr>
      <w:fldChar w:fldCharType="begin"/>
    </w:r>
    <w:r>
      <w:rPr>
        <w:rStyle w:val="19"/>
      </w:rPr>
      <w:instrText xml:space="preserve"> PAGE </w:instrText>
    </w:r>
    <w:r>
      <w:rPr>
        <w:rStyle w:val="19"/>
      </w:rPr>
      <w:fldChar w:fldCharType="separate"/>
    </w:r>
    <w:r>
      <w:rPr>
        <w:rStyle w:val="19"/>
      </w:rPr>
      <w:t>1</w:t>
    </w:r>
    <w:r>
      <w:rPr>
        <w:rStyle w:val="19"/>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FA8BF"/>
    <w:multiLevelType w:val="singleLevel"/>
    <w:tmpl w:val="A10FA8BF"/>
    <w:lvl w:ilvl="0" w:tentative="0">
      <w:start w:val="1"/>
      <w:numFmt w:val="decimal"/>
      <w:suff w:val="space"/>
      <w:lvlText w:val="(%1)"/>
      <w:lvlJc w:val="left"/>
    </w:lvl>
  </w:abstractNum>
  <w:abstractNum w:abstractNumId="1">
    <w:nsid w:val="74046B54"/>
    <w:multiLevelType w:val="singleLevel"/>
    <w:tmpl w:val="74046B54"/>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9F"/>
    <w:rsid w:val="0001227C"/>
    <w:rsid w:val="0002085B"/>
    <w:rsid w:val="00036810"/>
    <w:rsid w:val="00040657"/>
    <w:rsid w:val="000464A1"/>
    <w:rsid w:val="00060BB4"/>
    <w:rsid w:val="000617C9"/>
    <w:rsid w:val="00087BFB"/>
    <w:rsid w:val="000D4922"/>
    <w:rsid w:val="000E2C73"/>
    <w:rsid w:val="000E2DD9"/>
    <w:rsid w:val="000E691C"/>
    <w:rsid w:val="000F781D"/>
    <w:rsid w:val="00103DA0"/>
    <w:rsid w:val="00110346"/>
    <w:rsid w:val="001127C8"/>
    <w:rsid w:val="001231B5"/>
    <w:rsid w:val="00125CBB"/>
    <w:rsid w:val="001340E2"/>
    <w:rsid w:val="00141500"/>
    <w:rsid w:val="00153372"/>
    <w:rsid w:val="00165202"/>
    <w:rsid w:val="0016785A"/>
    <w:rsid w:val="001718EA"/>
    <w:rsid w:val="0017520E"/>
    <w:rsid w:val="00185E4B"/>
    <w:rsid w:val="00193C4C"/>
    <w:rsid w:val="00194D2F"/>
    <w:rsid w:val="001B358C"/>
    <w:rsid w:val="001C47A4"/>
    <w:rsid w:val="001D1F24"/>
    <w:rsid w:val="001E5FFA"/>
    <w:rsid w:val="001F34EA"/>
    <w:rsid w:val="001F7898"/>
    <w:rsid w:val="00212BA0"/>
    <w:rsid w:val="00277F04"/>
    <w:rsid w:val="002A0887"/>
    <w:rsid w:val="002A11AC"/>
    <w:rsid w:val="002A6A58"/>
    <w:rsid w:val="002B1527"/>
    <w:rsid w:val="002C2BB3"/>
    <w:rsid w:val="002C44CE"/>
    <w:rsid w:val="00305DE8"/>
    <w:rsid w:val="00312C6F"/>
    <w:rsid w:val="0031363D"/>
    <w:rsid w:val="00320D45"/>
    <w:rsid w:val="00337EFB"/>
    <w:rsid w:val="00356908"/>
    <w:rsid w:val="00373FBC"/>
    <w:rsid w:val="0037591F"/>
    <w:rsid w:val="00391B8C"/>
    <w:rsid w:val="00396CED"/>
    <w:rsid w:val="003972A3"/>
    <w:rsid w:val="003A7919"/>
    <w:rsid w:val="003D56F1"/>
    <w:rsid w:val="003D5DBE"/>
    <w:rsid w:val="003E1051"/>
    <w:rsid w:val="003F77EE"/>
    <w:rsid w:val="003F7B2D"/>
    <w:rsid w:val="004143A9"/>
    <w:rsid w:val="00423FAA"/>
    <w:rsid w:val="00452D1F"/>
    <w:rsid w:val="0045687C"/>
    <w:rsid w:val="004850F6"/>
    <w:rsid w:val="004867F8"/>
    <w:rsid w:val="00492FF6"/>
    <w:rsid w:val="00496622"/>
    <w:rsid w:val="00497D4D"/>
    <w:rsid w:val="004A06CE"/>
    <w:rsid w:val="004A3002"/>
    <w:rsid w:val="004B0011"/>
    <w:rsid w:val="004B6BB6"/>
    <w:rsid w:val="004C35D5"/>
    <w:rsid w:val="004D553E"/>
    <w:rsid w:val="004E1394"/>
    <w:rsid w:val="004E2D95"/>
    <w:rsid w:val="004E488C"/>
    <w:rsid w:val="004E56E6"/>
    <w:rsid w:val="004F72C5"/>
    <w:rsid w:val="005170DF"/>
    <w:rsid w:val="00523025"/>
    <w:rsid w:val="00525246"/>
    <w:rsid w:val="00527673"/>
    <w:rsid w:val="0053160C"/>
    <w:rsid w:val="005329DE"/>
    <w:rsid w:val="00534DDB"/>
    <w:rsid w:val="00541FEB"/>
    <w:rsid w:val="00545739"/>
    <w:rsid w:val="0055683F"/>
    <w:rsid w:val="00556D9F"/>
    <w:rsid w:val="00557901"/>
    <w:rsid w:val="005630D9"/>
    <w:rsid w:val="0057189B"/>
    <w:rsid w:val="0057779D"/>
    <w:rsid w:val="00583D69"/>
    <w:rsid w:val="00592B4D"/>
    <w:rsid w:val="005A6072"/>
    <w:rsid w:val="005A7416"/>
    <w:rsid w:val="005D5CF4"/>
    <w:rsid w:val="005F1772"/>
    <w:rsid w:val="005F5CEE"/>
    <w:rsid w:val="00610E92"/>
    <w:rsid w:val="0062025D"/>
    <w:rsid w:val="00622F97"/>
    <w:rsid w:val="00632097"/>
    <w:rsid w:val="00656F0D"/>
    <w:rsid w:val="00657D29"/>
    <w:rsid w:val="00665F50"/>
    <w:rsid w:val="0067548B"/>
    <w:rsid w:val="006838F0"/>
    <w:rsid w:val="00685442"/>
    <w:rsid w:val="00691D36"/>
    <w:rsid w:val="006A14A6"/>
    <w:rsid w:val="006B5293"/>
    <w:rsid w:val="006B7326"/>
    <w:rsid w:val="006C14C0"/>
    <w:rsid w:val="006E05E5"/>
    <w:rsid w:val="006E16C8"/>
    <w:rsid w:val="006E32EC"/>
    <w:rsid w:val="006E602F"/>
    <w:rsid w:val="006E73AC"/>
    <w:rsid w:val="00700310"/>
    <w:rsid w:val="00705E52"/>
    <w:rsid w:val="00713665"/>
    <w:rsid w:val="00733897"/>
    <w:rsid w:val="007426AA"/>
    <w:rsid w:val="00750917"/>
    <w:rsid w:val="00751D2F"/>
    <w:rsid w:val="00752765"/>
    <w:rsid w:val="00760859"/>
    <w:rsid w:val="007635C6"/>
    <w:rsid w:val="00765088"/>
    <w:rsid w:val="00770A1B"/>
    <w:rsid w:val="00781A58"/>
    <w:rsid w:val="00790F17"/>
    <w:rsid w:val="007972E4"/>
    <w:rsid w:val="007B1B3C"/>
    <w:rsid w:val="007B65BF"/>
    <w:rsid w:val="007B7AE4"/>
    <w:rsid w:val="007D33FA"/>
    <w:rsid w:val="007D3FF5"/>
    <w:rsid w:val="007D50A8"/>
    <w:rsid w:val="007E2C7B"/>
    <w:rsid w:val="007E5FF6"/>
    <w:rsid w:val="007E79A7"/>
    <w:rsid w:val="007F0E92"/>
    <w:rsid w:val="007F3DCD"/>
    <w:rsid w:val="0080069E"/>
    <w:rsid w:val="00841B2A"/>
    <w:rsid w:val="008663A4"/>
    <w:rsid w:val="00871BCD"/>
    <w:rsid w:val="0089202B"/>
    <w:rsid w:val="00893994"/>
    <w:rsid w:val="008A2CBA"/>
    <w:rsid w:val="008A5314"/>
    <w:rsid w:val="008B5773"/>
    <w:rsid w:val="008D68E0"/>
    <w:rsid w:val="008E5376"/>
    <w:rsid w:val="0091079B"/>
    <w:rsid w:val="009307C0"/>
    <w:rsid w:val="0093162E"/>
    <w:rsid w:val="00934878"/>
    <w:rsid w:val="00945D2C"/>
    <w:rsid w:val="009560B5"/>
    <w:rsid w:val="009717CD"/>
    <w:rsid w:val="00980B74"/>
    <w:rsid w:val="0099424F"/>
    <w:rsid w:val="009A3D5A"/>
    <w:rsid w:val="009B0330"/>
    <w:rsid w:val="009C21DE"/>
    <w:rsid w:val="009C7DC1"/>
    <w:rsid w:val="009D2962"/>
    <w:rsid w:val="00A03959"/>
    <w:rsid w:val="00A12024"/>
    <w:rsid w:val="00A163D8"/>
    <w:rsid w:val="00A17D99"/>
    <w:rsid w:val="00A26C1D"/>
    <w:rsid w:val="00A4063A"/>
    <w:rsid w:val="00A42A8C"/>
    <w:rsid w:val="00A5674D"/>
    <w:rsid w:val="00A628B3"/>
    <w:rsid w:val="00AB1DFE"/>
    <w:rsid w:val="00AC6DA4"/>
    <w:rsid w:val="00AE0622"/>
    <w:rsid w:val="00AE7676"/>
    <w:rsid w:val="00AF6E8B"/>
    <w:rsid w:val="00B13D92"/>
    <w:rsid w:val="00B30696"/>
    <w:rsid w:val="00B37F48"/>
    <w:rsid w:val="00B51673"/>
    <w:rsid w:val="00B518E5"/>
    <w:rsid w:val="00B5315B"/>
    <w:rsid w:val="00B9755B"/>
    <w:rsid w:val="00BA3AD0"/>
    <w:rsid w:val="00BD028E"/>
    <w:rsid w:val="00BE3B52"/>
    <w:rsid w:val="00BF269C"/>
    <w:rsid w:val="00C119AB"/>
    <w:rsid w:val="00C26176"/>
    <w:rsid w:val="00C27271"/>
    <w:rsid w:val="00C27430"/>
    <w:rsid w:val="00C31502"/>
    <w:rsid w:val="00C37F86"/>
    <w:rsid w:val="00C43FDD"/>
    <w:rsid w:val="00C44767"/>
    <w:rsid w:val="00C479DB"/>
    <w:rsid w:val="00C53D35"/>
    <w:rsid w:val="00C80E3C"/>
    <w:rsid w:val="00C87290"/>
    <w:rsid w:val="00CA6A3B"/>
    <w:rsid w:val="00CC1435"/>
    <w:rsid w:val="00CC3457"/>
    <w:rsid w:val="00CC3564"/>
    <w:rsid w:val="00CE068F"/>
    <w:rsid w:val="00CF0C9A"/>
    <w:rsid w:val="00D019D8"/>
    <w:rsid w:val="00D06C42"/>
    <w:rsid w:val="00D07CE0"/>
    <w:rsid w:val="00D13678"/>
    <w:rsid w:val="00D16BFF"/>
    <w:rsid w:val="00D25E00"/>
    <w:rsid w:val="00D34592"/>
    <w:rsid w:val="00D42136"/>
    <w:rsid w:val="00D45082"/>
    <w:rsid w:val="00D71CA6"/>
    <w:rsid w:val="00D86EDB"/>
    <w:rsid w:val="00D86F23"/>
    <w:rsid w:val="00DA17D5"/>
    <w:rsid w:val="00DC1163"/>
    <w:rsid w:val="00DC51F2"/>
    <w:rsid w:val="00DD2AE3"/>
    <w:rsid w:val="00DF07F7"/>
    <w:rsid w:val="00DF4767"/>
    <w:rsid w:val="00E2495A"/>
    <w:rsid w:val="00E36CE2"/>
    <w:rsid w:val="00E46FF5"/>
    <w:rsid w:val="00E52F9E"/>
    <w:rsid w:val="00E67D88"/>
    <w:rsid w:val="00E95C57"/>
    <w:rsid w:val="00E97CB7"/>
    <w:rsid w:val="00EB40EC"/>
    <w:rsid w:val="00EB535F"/>
    <w:rsid w:val="00EB7300"/>
    <w:rsid w:val="00EC0E6F"/>
    <w:rsid w:val="00EE0DCC"/>
    <w:rsid w:val="00EE49D7"/>
    <w:rsid w:val="00EF022B"/>
    <w:rsid w:val="00F00CA5"/>
    <w:rsid w:val="00F0232A"/>
    <w:rsid w:val="00F0339C"/>
    <w:rsid w:val="00F33B72"/>
    <w:rsid w:val="00F5049B"/>
    <w:rsid w:val="00F5328E"/>
    <w:rsid w:val="00F62E81"/>
    <w:rsid w:val="00F706DD"/>
    <w:rsid w:val="00F71B9F"/>
    <w:rsid w:val="00F7620A"/>
    <w:rsid w:val="00F805D2"/>
    <w:rsid w:val="00F95F0F"/>
    <w:rsid w:val="00FB2801"/>
    <w:rsid w:val="00FC4C78"/>
    <w:rsid w:val="00FC69A0"/>
    <w:rsid w:val="00FD2B8C"/>
    <w:rsid w:val="00FD419D"/>
    <w:rsid w:val="00FD4DB8"/>
    <w:rsid w:val="00FE788D"/>
    <w:rsid w:val="09897090"/>
    <w:rsid w:val="0C305779"/>
    <w:rsid w:val="0ED02AF0"/>
    <w:rsid w:val="10763A0F"/>
    <w:rsid w:val="2A7D4D3F"/>
    <w:rsid w:val="2CBE7678"/>
    <w:rsid w:val="2D9A61AA"/>
    <w:rsid w:val="2E920ED4"/>
    <w:rsid w:val="2F31252A"/>
    <w:rsid w:val="2F961B57"/>
    <w:rsid w:val="34CA7874"/>
    <w:rsid w:val="3A2B0CF2"/>
    <w:rsid w:val="48DA5DBD"/>
    <w:rsid w:val="48F40091"/>
    <w:rsid w:val="51EA5346"/>
    <w:rsid w:val="552D2D9D"/>
    <w:rsid w:val="578305E4"/>
    <w:rsid w:val="57D67A4C"/>
    <w:rsid w:val="5A532C1D"/>
    <w:rsid w:val="5DDF6788"/>
    <w:rsid w:val="70A66E73"/>
    <w:rsid w:val="7345004B"/>
    <w:rsid w:val="78CA18E5"/>
    <w:rsid w:val="78CE0749"/>
    <w:rsid w:val="7A5F2246"/>
    <w:rsid w:val="7CD2399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sz w:val="24"/>
      <w:szCs w:val="24"/>
      <w:lang w:val="en-US" w:eastAsia="en-US" w:bidi="ar-SA"/>
    </w:rPr>
  </w:style>
  <w:style w:type="paragraph" w:styleId="2">
    <w:name w:val="heading 1"/>
    <w:basedOn w:val="1"/>
    <w:next w:val="1"/>
    <w:link w:val="34"/>
    <w:qFormat/>
    <w:uiPriority w:val="0"/>
    <w:pPr>
      <w:spacing w:before="240" w:line="480" w:lineRule="auto"/>
      <w:jc w:val="both"/>
      <w:outlineLvl w:val="0"/>
    </w:pPr>
    <w:rPr>
      <w:rFonts w:eastAsia="Times New Roman"/>
      <w:b/>
      <w:bCs/>
      <w:kern w:val="32"/>
      <w:szCs w:val="32"/>
    </w:rPr>
  </w:style>
  <w:style w:type="paragraph" w:styleId="3">
    <w:name w:val="heading 2"/>
    <w:basedOn w:val="1"/>
    <w:next w:val="1"/>
    <w:link w:val="35"/>
    <w:unhideWhenUsed/>
    <w:qFormat/>
    <w:uiPriority w:val="0"/>
    <w:pPr>
      <w:spacing w:before="240" w:line="480" w:lineRule="auto"/>
      <w:jc w:val="both"/>
      <w:outlineLvl w:val="1"/>
    </w:pPr>
    <w:rPr>
      <w:rFonts w:eastAsia="Times New Roman"/>
      <w:b/>
      <w:bCs/>
      <w:i/>
      <w:iCs/>
      <w:szCs w:val="28"/>
    </w:rPr>
  </w:style>
  <w:style w:type="paragraph" w:styleId="4">
    <w:name w:val="heading 3"/>
    <w:basedOn w:val="1"/>
    <w:next w:val="1"/>
    <w:link w:val="36"/>
    <w:unhideWhenUsed/>
    <w:qFormat/>
    <w:uiPriority w:val="0"/>
    <w:pPr>
      <w:spacing w:before="240" w:line="480" w:lineRule="auto"/>
      <w:jc w:val="both"/>
      <w:outlineLvl w:val="2"/>
    </w:pPr>
    <w:rPr>
      <w:rFonts w:eastAsia="Times New Roman"/>
      <w:bCs/>
      <w:i/>
      <w:szCs w:val="26"/>
    </w:rPr>
  </w:style>
  <w:style w:type="paragraph" w:styleId="5">
    <w:name w:val="heading 4"/>
    <w:basedOn w:val="1"/>
    <w:next w:val="1"/>
    <w:link w:val="37"/>
    <w:unhideWhenUsed/>
    <w:qFormat/>
    <w:uiPriority w:val="0"/>
    <w:pPr>
      <w:spacing w:before="240" w:line="480" w:lineRule="auto"/>
      <w:jc w:val="both"/>
      <w:outlineLvl w:val="3"/>
    </w:pPr>
    <w:rPr>
      <w:rFonts w:eastAsia="Times New Roman"/>
      <w:bCs/>
      <w:szCs w:val="28"/>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6"/>
    <w:qFormat/>
    <w:uiPriority w:val="0"/>
    <w:rPr>
      <w:rFonts w:ascii="Tahoma" w:hAnsi="Tahoma" w:cs="Tahoma"/>
      <w:sz w:val="16"/>
      <w:szCs w:val="16"/>
    </w:rPr>
  </w:style>
  <w:style w:type="paragraph" w:styleId="7">
    <w:name w:val="annotation text"/>
    <w:basedOn w:val="1"/>
    <w:link w:val="51"/>
    <w:qFormat/>
    <w:uiPriority w:val="0"/>
    <w:rPr>
      <w:sz w:val="20"/>
      <w:szCs w:val="20"/>
    </w:rPr>
  </w:style>
  <w:style w:type="paragraph" w:styleId="8">
    <w:name w:val="Balloon Text"/>
    <w:basedOn w:val="1"/>
    <w:semiHidden/>
    <w:qFormat/>
    <w:uiPriority w:val="0"/>
    <w:rPr>
      <w:rFonts w:ascii="Tahoma" w:hAnsi="Tahoma" w:cs="Tahoma"/>
      <w:sz w:val="16"/>
      <w:szCs w:val="16"/>
    </w:rPr>
  </w:style>
  <w:style w:type="paragraph" w:styleId="9">
    <w:name w:val="footer"/>
    <w:basedOn w:val="1"/>
    <w:qFormat/>
    <w:uiPriority w:val="0"/>
    <w:pPr>
      <w:tabs>
        <w:tab w:val="center" w:pos="4320"/>
        <w:tab w:val="right" w:pos="8640"/>
      </w:tabs>
    </w:pPr>
  </w:style>
  <w:style w:type="paragraph" w:styleId="10">
    <w:name w:val="header"/>
    <w:basedOn w:val="1"/>
    <w:qFormat/>
    <w:uiPriority w:val="0"/>
    <w:pPr>
      <w:tabs>
        <w:tab w:val="center" w:pos="4320"/>
        <w:tab w:val="right" w:pos="8640"/>
      </w:tabs>
    </w:pPr>
  </w:style>
  <w:style w:type="paragraph" w:styleId="11">
    <w:name w:val="footnote text"/>
    <w:basedOn w:val="1"/>
    <w:link w:val="33"/>
    <w:qFormat/>
    <w:uiPriority w:val="0"/>
    <w:rPr>
      <w:sz w:val="20"/>
      <w:szCs w:val="20"/>
    </w:rPr>
  </w:style>
  <w:style w:type="paragraph" w:styleId="12">
    <w:name w:val="Normal (Web)"/>
    <w:basedOn w:val="1"/>
    <w:unhideWhenUsed/>
    <w:qFormat/>
    <w:uiPriority w:val="99"/>
    <w:pPr>
      <w:spacing w:before="100" w:beforeAutospacing="1" w:after="100" w:afterAutospacing="1" w:line="240" w:lineRule="auto"/>
    </w:pPr>
    <w:rPr>
      <w:rFonts w:ascii="宋体" w:hAnsi="宋体" w:cs="宋体"/>
      <w:lang w:eastAsia="zh-CN"/>
    </w:rPr>
  </w:style>
  <w:style w:type="paragraph" w:styleId="13">
    <w:name w:val="Title"/>
    <w:basedOn w:val="1"/>
    <w:next w:val="1"/>
    <w:link w:val="41"/>
    <w:qFormat/>
    <w:uiPriority w:val="0"/>
    <w:pPr>
      <w:spacing w:line="360" w:lineRule="auto"/>
      <w:jc w:val="center"/>
      <w:outlineLvl w:val="0"/>
    </w:pPr>
    <w:rPr>
      <w:rFonts w:eastAsia="Times New Roman"/>
      <w:b/>
      <w:bCs/>
      <w:kern w:val="28"/>
      <w:szCs w:val="32"/>
    </w:rPr>
  </w:style>
  <w:style w:type="paragraph" w:styleId="14">
    <w:name w:val="annotation subject"/>
    <w:basedOn w:val="7"/>
    <w:next w:val="7"/>
    <w:link w:val="52"/>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basedOn w:val="17"/>
    <w:qFormat/>
    <w:uiPriority w:val="0"/>
  </w:style>
  <w:style w:type="character" w:styleId="20">
    <w:name w:val="Emphasis"/>
    <w:qFormat/>
    <w:uiPriority w:val="20"/>
    <w:rPr>
      <w:i/>
      <w:iCs/>
    </w:rPr>
  </w:style>
  <w:style w:type="character" w:styleId="21">
    <w:name w:val="line number"/>
    <w:qFormat/>
    <w:uiPriority w:val="0"/>
  </w:style>
  <w:style w:type="character" w:styleId="22">
    <w:name w:val="Hyperlink"/>
    <w:qFormat/>
    <w:uiPriority w:val="0"/>
    <w:rPr>
      <w:color w:val="0000FF"/>
      <w:u w:val="single"/>
    </w:rPr>
  </w:style>
  <w:style w:type="character" w:styleId="23">
    <w:name w:val="annotation reference"/>
    <w:qFormat/>
    <w:uiPriority w:val="0"/>
    <w:rPr>
      <w:sz w:val="16"/>
      <w:szCs w:val="16"/>
    </w:rPr>
  </w:style>
  <w:style w:type="character" w:styleId="24">
    <w:name w:val="footnote reference"/>
    <w:basedOn w:val="17"/>
    <w:qFormat/>
    <w:uiPriority w:val="0"/>
    <w:rPr>
      <w:vertAlign w:val="superscript"/>
    </w:rPr>
  </w:style>
  <w:style w:type="paragraph" w:customStyle="1" w:styleId="25">
    <w:name w:val="MTDisplayEquation"/>
    <w:basedOn w:val="1"/>
    <w:next w:val="1"/>
    <w:qFormat/>
    <w:uiPriority w:val="0"/>
    <w:pPr>
      <w:tabs>
        <w:tab w:val="center" w:pos="4320"/>
        <w:tab w:val="right" w:pos="8640"/>
      </w:tabs>
      <w:autoSpaceDE w:val="0"/>
      <w:autoSpaceDN w:val="0"/>
      <w:adjustRightInd w:val="0"/>
      <w:spacing w:line="480" w:lineRule="auto"/>
      <w:ind w:firstLine="720"/>
    </w:pPr>
  </w:style>
  <w:style w:type="character" w:customStyle="1" w:styleId="26">
    <w:name w:val="文档结构图 字符"/>
    <w:link w:val="6"/>
    <w:qFormat/>
    <w:uiPriority w:val="0"/>
    <w:rPr>
      <w:rFonts w:ascii="Tahoma" w:hAnsi="Tahoma" w:cs="Tahoma"/>
      <w:sz w:val="16"/>
      <w:szCs w:val="16"/>
    </w:rPr>
  </w:style>
  <w:style w:type="paragraph" w:customStyle="1" w:styleId="27">
    <w:name w:val="Paper title"/>
    <w:basedOn w:val="1"/>
    <w:qFormat/>
    <w:uiPriority w:val="0"/>
    <w:pPr>
      <w:autoSpaceDE w:val="0"/>
      <w:autoSpaceDN w:val="0"/>
      <w:adjustRightInd w:val="0"/>
      <w:spacing w:line="480" w:lineRule="auto"/>
      <w:jc w:val="center"/>
      <w:outlineLvl w:val="0"/>
    </w:pPr>
    <w:rPr>
      <w:b/>
      <w:bCs/>
      <w:szCs w:val="41"/>
    </w:rPr>
  </w:style>
  <w:style w:type="paragraph" w:customStyle="1" w:styleId="28">
    <w:name w:val="Authors"/>
    <w:basedOn w:val="1"/>
    <w:qFormat/>
    <w:uiPriority w:val="0"/>
    <w:pPr>
      <w:autoSpaceDE w:val="0"/>
      <w:autoSpaceDN w:val="0"/>
      <w:adjustRightInd w:val="0"/>
      <w:spacing w:before="240" w:line="480" w:lineRule="auto"/>
      <w:jc w:val="center"/>
      <w:outlineLvl w:val="0"/>
    </w:pPr>
    <w:rPr>
      <w:szCs w:val="29"/>
    </w:rPr>
  </w:style>
  <w:style w:type="paragraph" w:customStyle="1" w:styleId="29">
    <w:name w:val="Affiliation"/>
    <w:basedOn w:val="1"/>
    <w:qFormat/>
    <w:uiPriority w:val="0"/>
    <w:pPr>
      <w:autoSpaceDE w:val="0"/>
      <w:autoSpaceDN w:val="0"/>
      <w:adjustRightInd w:val="0"/>
      <w:spacing w:line="480" w:lineRule="auto"/>
      <w:jc w:val="center"/>
    </w:pPr>
    <w:rPr>
      <w:i/>
      <w:szCs w:val="20"/>
    </w:rPr>
  </w:style>
  <w:style w:type="paragraph" w:customStyle="1" w:styleId="30">
    <w:name w:val="Abstract title"/>
    <w:basedOn w:val="1"/>
    <w:next w:val="31"/>
    <w:qFormat/>
    <w:uiPriority w:val="0"/>
    <w:pPr>
      <w:autoSpaceDE w:val="0"/>
      <w:autoSpaceDN w:val="0"/>
      <w:adjustRightInd w:val="0"/>
      <w:spacing w:before="240" w:line="480" w:lineRule="auto"/>
      <w:jc w:val="center"/>
      <w:outlineLvl w:val="0"/>
    </w:pPr>
    <w:rPr>
      <w:b/>
      <w:caps/>
    </w:rPr>
  </w:style>
  <w:style w:type="paragraph" w:customStyle="1" w:styleId="31">
    <w:name w:val="Text"/>
    <w:basedOn w:val="1"/>
    <w:next w:val="1"/>
    <w:qFormat/>
    <w:uiPriority w:val="0"/>
    <w:pPr>
      <w:spacing w:line="480" w:lineRule="auto"/>
      <w:ind w:firstLine="425"/>
      <w:jc w:val="both"/>
    </w:pPr>
  </w:style>
  <w:style w:type="paragraph" w:customStyle="1" w:styleId="32">
    <w:name w:val="Equation"/>
    <w:basedOn w:val="1"/>
    <w:qFormat/>
    <w:uiPriority w:val="0"/>
    <w:pPr>
      <w:spacing w:before="240" w:line="480" w:lineRule="auto"/>
      <w:jc w:val="right"/>
    </w:pPr>
  </w:style>
  <w:style w:type="character" w:customStyle="1" w:styleId="33">
    <w:name w:val="脚注文本 字符"/>
    <w:basedOn w:val="17"/>
    <w:link w:val="11"/>
    <w:qFormat/>
    <w:uiPriority w:val="0"/>
  </w:style>
  <w:style w:type="character" w:customStyle="1" w:styleId="34">
    <w:name w:val="标题 1 字符"/>
    <w:link w:val="2"/>
    <w:qFormat/>
    <w:uiPriority w:val="0"/>
    <w:rPr>
      <w:rFonts w:eastAsia="Times New Roman"/>
      <w:b/>
      <w:bCs/>
      <w:kern w:val="32"/>
      <w:sz w:val="24"/>
      <w:szCs w:val="32"/>
      <w:lang w:val="en-US" w:eastAsia="en-US"/>
    </w:rPr>
  </w:style>
  <w:style w:type="character" w:customStyle="1" w:styleId="35">
    <w:name w:val="标题 2 字符"/>
    <w:link w:val="3"/>
    <w:qFormat/>
    <w:uiPriority w:val="0"/>
    <w:rPr>
      <w:rFonts w:eastAsia="Times New Roman"/>
      <w:b/>
      <w:bCs/>
      <w:i/>
      <w:iCs/>
      <w:sz w:val="24"/>
      <w:szCs w:val="28"/>
      <w:lang w:val="en-US" w:eastAsia="en-US"/>
    </w:rPr>
  </w:style>
  <w:style w:type="character" w:customStyle="1" w:styleId="36">
    <w:name w:val="标题 3 字符"/>
    <w:link w:val="4"/>
    <w:qFormat/>
    <w:uiPriority w:val="0"/>
    <w:rPr>
      <w:rFonts w:eastAsia="Times New Roman"/>
      <w:bCs/>
      <w:i/>
      <w:sz w:val="24"/>
      <w:szCs w:val="26"/>
      <w:lang w:val="en-US" w:eastAsia="en-US"/>
    </w:rPr>
  </w:style>
  <w:style w:type="character" w:customStyle="1" w:styleId="37">
    <w:name w:val="标题 4 字符"/>
    <w:link w:val="5"/>
    <w:qFormat/>
    <w:uiPriority w:val="0"/>
    <w:rPr>
      <w:rFonts w:eastAsia="Times New Roman"/>
      <w:bCs/>
      <w:sz w:val="24"/>
      <w:szCs w:val="28"/>
      <w:lang w:val="en-US" w:eastAsia="en-US"/>
    </w:rPr>
  </w:style>
  <w:style w:type="paragraph" w:customStyle="1" w:styleId="38">
    <w:name w:val="Els-body-text"/>
    <w:qFormat/>
    <w:uiPriority w:val="0"/>
    <w:pPr>
      <w:keepNext/>
      <w:spacing w:after="160" w:line="240" w:lineRule="exact"/>
      <w:ind w:firstLine="238"/>
      <w:jc w:val="both"/>
    </w:pPr>
    <w:rPr>
      <w:rFonts w:ascii="Times New Roman" w:hAnsi="Times New Roman" w:eastAsia="宋体" w:cs="Times New Roman"/>
      <w:lang w:val="en-US" w:eastAsia="en-US" w:bidi="ar-SA"/>
    </w:rPr>
  </w:style>
  <w:style w:type="character" w:customStyle="1" w:styleId="39">
    <w:name w:val="nlm_source"/>
    <w:basedOn w:val="17"/>
    <w:qFormat/>
    <w:uiPriority w:val="0"/>
  </w:style>
  <w:style w:type="paragraph" w:customStyle="1" w:styleId="40">
    <w:name w:val="Key words"/>
    <w:basedOn w:val="1"/>
    <w:qFormat/>
    <w:uiPriority w:val="0"/>
    <w:pPr>
      <w:spacing w:before="240" w:line="480" w:lineRule="auto"/>
      <w:jc w:val="both"/>
    </w:pPr>
    <w:rPr>
      <w:rFonts w:eastAsia="Times New Roman"/>
      <w:szCs w:val="20"/>
    </w:rPr>
  </w:style>
  <w:style w:type="character" w:customStyle="1" w:styleId="41">
    <w:name w:val="标题 字符"/>
    <w:link w:val="13"/>
    <w:qFormat/>
    <w:uiPriority w:val="0"/>
    <w:rPr>
      <w:rFonts w:eastAsia="Times New Roman" w:cs="Times New Roman"/>
      <w:b/>
      <w:bCs/>
      <w:kern w:val="28"/>
      <w:sz w:val="24"/>
      <w:szCs w:val="32"/>
      <w:lang w:val="en-US" w:eastAsia="en-US"/>
    </w:rPr>
  </w:style>
  <w:style w:type="paragraph" w:customStyle="1" w:styleId="42">
    <w:name w:val="References"/>
    <w:basedOn w:val="1"/>
    <w:qFormat/>
    <w:uiPriority w:val="0"/>
    <w:pPr>
      <w:spacing w:line="480" w:lineRule="auto"/>
      <w:ind w:left="425" w:hanging="425"/>
      <w:jc w:val="both"/>
    </w:pPr>
    <w:rPr>
      <w:color w:val="000000"/>
      <w:lang w:eastAsia="zh-CN"/>
    </w:rPr>
  </w:style>
  <w:style w:type="paragraph" w:customStyle="1" w:styleId="43">
    <w:name w:val="Acknowledgments"/>
    <w:basedOn w:val="1"/>
    <w:qFormat/>
    <w:uiPriority w:val="0"/>
    <w:pPr>
      <w:spacing w:before="240" w:line="480" w:lineRule="auto"/>
      <w:ind w:firstLine="425"/>
      <w:jc w:val="both"/>
    </w:pPr>
    <w:rPr>
      <w:rFonts w:eastAsia="Times New Roman"/>
      <w:szCs w:val="20"/>
    </w:rPr>
  </w:style>
  <w:style w:type="paragraph" w:customStyle="1" w:styleId="44">
    <w:name w:val="References heading"/>
    <w:basedOn w:val="1"/>
    <w:qFormat/>
    <w:uiPriority w:val="0"/>
    <w:pPr>
      <w:spacing w:before="240" w:line="360" w:lineRule="auto"/>
      <w:jc w:val="center"/>
    </w:pPr>
    <w:rPr>
      <w:rFonts w:eastAsia="Times New Roman"/>
      <w:b/>
      <w:caps/>
      <w:szCs w:val="20"/>
    </w:rPr>
  </w:style>
  <w:style w:type="paragraph" w:customStyle="1" w:styleId="45">
    <w:name w:val="Table caption"/>
    <w:basedOn w:val="1"/>
    <w:qFormat/>
    <w:uiPriority w:val="0"/>
    <w:pPr>
      <w:pageBreakBefore/>
      <w:widowControl w:val="0"/>
      <w:autoSpaceDE w:val="0"/>
      <w:autoSpaceDN w:val="0"/>
      <w:adjustRightInd w:val="0"/>
      <w:spacing w:before="240" w:line="480" w:lineRule="auto"/>
      <w:jc w:val="both"/>
    </w:pPr>
  </w:style>
  <w:style w:type="paragraph" w:customStyle="1" w:styleId="46">
    <w:name w:val="Figure caption"/>
    <w:basedOn w:val="1"/>
    <w:qFormat/>
    <w:uiPriority w:val="0"/>
    <w:pPr>
      <w:spacing w:line="480" w:lineRule="auto"/>
      <w:jc w:val="both"/>
    </w:pPr>
    <w:rPr>
      <w:rFonts w:eastAsia="Times New Roman"/>
      <w:szCs w:val="20"/>
    </w:rPr>
  </w:style>
  <w:style w:type="paragraph" w:customStyle="1" w:styleId="47">
    <w:name w:val="Figure"/>
    <w:basedOn w:val="1"/>
    <w:qFormat/>
    <w:uiPriority w:val="0"/>
    <w:pPr>
      <w:pageBreakBefore/>
      <w:spacing w:before="240" w:line="480" w:lineRule="auto"/>
      <w:jc w:val="center"/>
    </w:pPr>
    <w:rPr>
      <w:rFonts w:eastAsia="Times New Roman"/>
      <w:szCs w:val="20"/>
    </w:rPr>
  </w:style>
  <w:style w:type="paragraph" w:customStyle="1" w:styleId="48">
    <w:name w:val="Table text"/>
    <w:basedOn w:val="1"/>
    <w:qFormat/>
    <w:uiPriority w:val="0"/>
  </w:style>
  <w:style w:type="paragraph" w:customStyle="1" w:styleId="49">
    <w:name w:val="Article history"/>
    <w:basedOn w:val="1"/>
    <w:qFormat/>
    <w:uiPriority w:val="0"/>
    <w:pPr>
      <w:spacing w:before="240" w:line="480" w:lineRule="auto"/>
      <w:jc w:val="center"/>
    </w:pPr>
  </w:style>
  <w:style w:type="paragraph" w:customStyle="1" w:styleId="50">
    <w:name w:val="Citation"/>
    <w:basedOn w:val="1"/>
    <w:qFormat/>
    <w:uiPriority w:val="0"/>
    <w:pPr>
      <w:spacing w:before="240" w:line="480" w:lineRule="auto"/>
      <w:jc w:val="both"/>
    </w:pPr>
  </w:style>
  <w:style w:type="character" w:customStyle="1" w:styleId="51">
    <w:name w:val="批注文字 字符"/>
    <w:link w:val="7"/>
    <w:qFormat/>
    <w:uiPriority w:val="0"/>
    <w:rPr>
      <w:lang w:val="en-US" w:eastAsia="en-US"/>
    </w:rPr>
  </w:style>
  <w:style w:type="character" w:customStyle="1" w:styleId="52">
    <w:name w:val="批注主题 字符"/>
    <w:link w:val="14"/>
    <w:qFormat/>
    <w:uiPriority w:val="0"/>
    <w:rPr>
      <w:b/>
      <w:bCs/>
      <w:lang w:val="en-US" w:eastAsia="en-US"/>
    </w:rPr>
  </w:style>
  <w:style w:type="character" w:customStyle="1" w:styleId="53">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Jenny\jennylin\&#34892;&#25919;\AAS\template\AAS_template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66890-A3AC-456F-A797-81BEECF44A7B}">
  <ds:schemaRefs/>
</ds:datastoreItem>
</file>

<file path=docProps/app.xml><?xml version="1.0" encoding="utf-8"?>
<Properties xmlns="http://schemas.openxmlformats.org/officeDocument/2006/extended-properties" xmlns:vt="http://schemas.openxmlformats.org/officeDocument/2006/docPropsVTypes">
  <Template>AAS_template_2017</Template>
  <Company>AMS</Company>
  <Pages>4</Pages>
  <Words>1909</Words>
  <Characters>2850</Characters>
  <Lines>39</Lines>
  <Paragraphs>11</Paragraphs>
  <TotalTime>21</TotalTime>
  <ScaleCrop>false</ScaleCrop>
  <LinksUpToDate>false</LinksUpToDate>
  <CharactersWithSpaces>3097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2025-09-08T01:41:00Z</dcterms:created>
  <dc:creator>unknown</dc:creator>
  <cp:lastModifiedBy>TAEKOOK</cp:lastModifiedBy>
  <cp:lastPrinted>2006-12-13T14:46:00Z</cp:lastPrinted>
  <dcterms:modified xsi:type="dcterms:W3CDTF">2026-04-21T08:21:59Z</dcterms:modified>
  <dc:title>A Sample AAS Word File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2052-12.1.0.25225</vt:lpwstr>
  </property>
  <property fmtid="{D5CDD505-2E9C-101B-9397-08002B2CF9AE}" pid="4" name="KSOTemplateDocerSaveRecord">
    <vt:lpwstr>eyJoZGlkIjoiNGZlZTUzYzhlMmY5MzVlZjNlZGEzMDU3NjcwZTBmOTUiLCJ1c2VySWQiOiI2NDY2NTQ1OTkifQ==</vt:lpwstr>
  </property>
  <property fmtid="{D5CDD505-2E9C-101B-9397-08002B2CF9AE}" pid="5" name="ICV">
    <vt:lpwstr>AC97A610969D4933A1DC61AF22DFDAFC_13</vt:lpwstr>
  </property>
</Properties>
</file>